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0C0ED4B8" w:rsidR="005705C5" w:rsidRPr="00D143DD" w:rsidRDefault="005705C5" w:rsidP="00D143DD">
      <w:pPr>
        <w:jc w:val="both"/>
        <w:rPr>
          <w:rFonts w:ascii="Sylfaen" w:hAnsi="Sylfaen"/>
          <w:b/>
          <w:sz w:val="24"/>
          <w:u w:val="single"/>
          <w:lang w:val="ka-GE"/>
        </w:rPr>
      </w:pPr>
      <w:r w:rsidRPr="00D143DD">
        <w:rPr>
          <w:rFonts w:ascii="Sylfaen" w:hAnsi="Sylfaen"/>
          <w:b/>
          <w:sz w:val="24"/>
          <w:u w:val="single"/>
          <w:lang w:val="ka-GE"/>
        </w:rPr>
        <w:t>ეპიდსიტუაცია</w:t>
      </w:r>
    </w:p>
    <w:p w14:paraId="664C6DD2" w14:textId="4C3A08A5" w:rsidR="0054047D" w:rsidRDefault="003329F9" w:rsidP="00D659B9">
      <w:pPr>
        <w:jc w:val="both"/>
        <w:rPr>
          <w:rFonts w:ascii="Sylfaen" w:hAnsi="Sylfaen"/>
          <w:lang w:val="ka-GE"/>
        </w:rPr>
      </w:pPr>
      <w:r>
        <w:rPr>
          <w:rFonts w:ascii="Sylfaen" w:hAnsi="Sylfaen"/>
        </w:rPr>
        <w:t>1</w:t>
      </w:r>
      <w:r w:rsidR="00875183">
        <w:rPr>
          <w:rFonts w:ascii="Sylfaen" w:hAnsi="Sylfaen"/>
        </w:rPr>
        <w:t>2</w:t>
      </w:r>
      <w:r w:rsidR="00472D07">
        <w:rPr>
          <w:rFonts w:ascii="Sylfaen" w:hAnsi="Sylfaen"/>
          <w:lang w:val="ka-GE"/>
        </w:rPr>
        <w:t>.06</w:t>
      </w:r>
      <w:r w:rsidR="00E53871">
        <w:rPr>
          <w:rFonts w:ascii="Sylfaen" w:hAnsi="Sylfaen"/>
          <w:lang w:val="ka-GE"/>
        </w:rPr>
        <w:t>.2020 09:00</w:t>
      </w:r>
      <w:r w:rsidR="00AD0C17" w:rsidRPr="00AD0C17">
        <w:rPr>
          <w:rFonts w:ascii="Sylfaen" w:hAnsi="Sylfaen"/>
          <w:lang w:val="ka-GE"/>
        </w:rPr>
        <w:t xml:space="preserve"> სთ</w:t>
      </w:r>
    </w:p>
    <w:p w14:paraId="2F76D28D" w14:textId="77777777" w:rsidR="00AF43D4" w:rsidRDefault="00AF43D4" w:rsidP="00D659B9">
      <w:pPr>
        <w:jc w:val="both"/>
        <w:rPr>
          <w:rFonts w:ascii="Sylfaen" w:hAnsi="Sylfaen"/>
          <w:lang w:val="ka-GE"/>
        </w:rPr>
      </w:pPr>
    </w:p>
    <w:p w14:paraId="16B2E70D" w14:textId="6821E198" w:rsidR="009823AE" w:rsidRPr="009135C4" w:rsidRDefault="0060100C" w:rsidP="00D659B9">
      <w:pPr>
        <w:jc w:val="both"/>
        <w:rPr>
          <w:rFonts w:ascii="Sylfaen" w:hAnsi="Sylfaen"/>
        </w:rPr>
        <w:sectPr w:rsidR="009823AE" w:rsidRPr="009135C4" w:rsidSect="009823AE">
          <w:pgSz w:w="15840" w:h="12240" w:orient="landscape"/>
          <w:pgMar w:top="360" w:right="1080" w:bottom="720" w:left="630" w:header="720" w:footer="720" w:gutter="0"/>
          <w:cols w:space="720"/>
          <w:docGrid w:linePitch="360"/>
        </w:sectPr>
      </w:pPr>
      <w:r w:rsidRPr="0060100C">
        <w:rPr>
          <w:rFonts w:ascii="Sylfaen" w:hAnsi="Sylfaen"/>
          <w:noProof/>
        </w:rPr>
        <w:drawing>
          <wp:inline distT="0" distB="0" distL="0" distR="0" wp14:anchorId="36134BE1" wp14:editId="3864C524">
            <wp:extent cx="8972550" cy="5062054"/>
            <wp:effectExtent l="0" t="0" r="0" b="5715"/>
            <wp:docPr id="1" name="Picture 1" descr="C:\Users\User\Downloads\12_06_Covi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2_06_Covid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72550" cy="5062054"/>
                    </a:xfrm>
                    <a:prstGeom prst="rect">
                      <a:avLst/>
                    </a:prstGeom>
                    <a:noFill/>
                    <a:ln>
                      <a:noFill/>
                    </a:ln>
                  </pic:spPr>
                </pic:pic>
              </a:graphicData>
            </a:graphic>
          </wp:inline>
        </w:drawing>
      </w:r>
    </w:p>
    <w:p w14:paraId="435BB8B3" w14:textId="77777777" w:rsidR="00AF43D4" w:rsidRDefault="00AF43D4" w:rsidP="00D659B9">
      <w:pPr>
        <w:jc w:val="both"/>
        <w:rPr>
          <w:rFonts w:ascii="Sylfaen" w:hAnsi="Sylfaen"/>
          <w:lang w:val="ka-GE"/>
        </w:rPr>
      </w:pPr>
    </w:p>
    <w:p w14:paraId="20CDC970" w14:textId="1D1E0CB3"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063E159D" w14:textId="3526F8D0" w:rsidR="00AD0C17" w:rsidRDefault="00875183" w:rsidP="00D659B9">
      <w:pPr>
        <w:jc w:val="both"/>
        <w:rPr>
          <w:rFonts w:ascii="Sylfaen" w:hAnsi="Sylfaen"/>
          <w:sz w:val="24"/>
          <w:lang w:val="ka-GE"/>
        </w:rPr>
      </w:pPr>
      <w:r>
        <w:rPr>
          <w:rFonts w:ascii="Sylfaen" w:hAnsi="Sylfaen"/>
          <w:sz w:val="24"/>
        </w:rPr>
        <w:t>12</w:t>
      </w:r>
      <w:r w:rsidR="00EF77BA">
        <w:rPr>
          <w:rFonts w:ascii="Sylfaen" w:hAnsi="Sylfaen"/>
          <w:sz w:val="24"/>
        </w:rPr>
        <w:t xml:space="preserve"> </w:t>
      </w:r>
      <w:r w:rsidR="00472D07">
        <w:rPr>
          <w:rFonts w:ascii="Sylfaen" w:hAnsi="Sylfaen"/>
          <w:sz w:val="24"/>
          <w:lang w:val="ka-GE"/>
        </w:rPr>
        <w:t>ივნისს</w:t>
      </w:r>
      <w:r w:rsidR="001649B9">
        <w:rPr>
          <w:rFonts w:ascii="Sylfaen" w:hAnsi="Sylfaen"/>
          <w:sz w:val="24"/>
          <w:lang w:val="ka-GE"/>
        </w:rPr>
        <w:t xml:space="preserve"> </w:t>
      </w:r>
      <w:r w:rsidR="00AD0C17">
        <w:rPr>
          <w:rFonts w:ascii="Sylfaen" w:hAnsi="Sylfaen"/>
          <w:sz w:val="24"/>
          <w:lang w:val="ka-GE"/>
        </w:rPr>
        <w:t xml:space="preserve">ტესტირების </w:t>
      </w:r>
      <w:r w:rsidR="00BE1603" w:rsidRPr="00DA7131">
        <w:rPr>
          <w:rFonts w:ascii="Sylfaen" w:hAnsi="Sylfaen"/>
          <w:sz w:val="24"/>
          <w:lang w:val="ka-GE"/>
        </w:rPr>
        <w:t xml:space="preserve">მონაცემები (ბოლო 24 </w:t>
      </w:r>
      <w:r w:rsidR="00123412" w:rsidRPr="00DA7131">
        <w:rPr>
          <w:rFonts w:ascii="Sylfaen" w:hAnsi="Sylfaen"/>
          <w:sz w:val="24"/>
          <w:lang w:val="ka-GE"/>
        </w:rPr>
        <w:t>საათი)</w:t>
      </w:r>
      <w:r w:rsidR="00AD0C17">
        <w:rPr>
          <w:rFonts w:ascii="Sylfaen" w:hAnsi="Sylfaen"/>
          <w:sz w:val="24"/>
          <w:lang w:val="ka-GE"/>
        </w:rPr>
        <w:t>:</w:t>
      </w:r>
    </w:p>
    <w:p w14:paraId="6F2D5EFA" w14:textId="38F63D68" w:rsidR="000E0AA0" w:rsidRPr="00AD0C17" w:rsidRDefault="000E0AA0" w:rsidP="000E0AA0">
      <w:pPr>
        <w:pStyle w:val="ListParagraph"/>
        <w:numPr>
          <w:ilvl w:val="0"/>
          <w:numId w:val="10"/>
        </w:numPr>
        <w:spacing w:after="0" w:line="240" w:lineRule="auto"/>
        <w:jc w:val="both"/>
        <w:rPr>
          <w:rFonts w:ascii="Sylfaen" w:hAnsi="Sylfaen"/>
          <w:sz w:val="24"/>
          <w:lang w:val="ka-GE"/>
        </w:rPr>
      </w:pPr>
      <w:r w:rsidRPr="00AD0C17">
        <w:rPr>
          <w:rFonts w:ascii="Sylfaen" w:hAnsi="Sylfaen"/>
          <w:sz w:val="24"/>
          <w:lang w:val="ka-GE"/>
        </w:rPr>
        <w:t>ლუგარი</w:t>
      </w:r>
      <w:r>
        <w:rPr>
          <w:rFonts w:ascii="Sylfaen" w:hAnsi="Sylfaen"/>
          <w:sz w:val="24"/>
          <w:lang w:val="ka-GE"/>
        </w:rPr>
        <w:t>ს ცენტრი</w:t>
      </w:r>
      <w:r w:rsidRPr="00AD0C17">
        <w:rPr>
          <w:rFonts w:ascii="Sylfaen" w:hAnsi="Sylfaen"/>
          <w:sz w:val="24"/>
          <w:lang w:val="ka-GE"/>
        </w:rPr>
        <w:t xml:space="preserve"> </w:t>
      </w:r>
      <w:r w:rsidRPr="00DD42DA">
        <w:rPr>
          <w:rFonts w:ascii="Sylfaen" w:hAnsi="Sylfaen"/>
          <w:sz w:val="24"/>
        </w:rPr>
        <w:t>(</w:t>
      </w:r>
      <w:r w:rsidRPr="00AD0C17">
        <w:rPr>
          <w:rFonts w:ascii="Sylfaen" w:hAnsi="Sylfaen"/>
          <w:sz w:val="24"/>
          <w:lang w:val="ka-GE"/>
        </w:rPr>
        <w:t xml:space="preserve">თბილისი) </w:t>
      </w:r>
      <w:r w:rsidR="00875183">
        <w:rPr>
          <w:rFonts w:ascii="Sylfaen" w:hAnsi="Sylfaen"/>
          <w:b/>
          <w:bCs/>
          <w:sz w:val="24"/>
          <w:u w:val="single"/>
          <w:lang w:val="ka-GE"/>
        </w:rPr>
        <w:t>578</w:t>
      </w:r>
      <w:r w:rsidR="009B543D">
        <w:rPr>
          <w:rFonts w:ascii="Sylfaen" w:hAnsi="Sylfaen"/>
          <w:b/>
          <w:bCs/>
          <w:sz w:val="24"/>
          <w:u w:val="single"/>
          <w:lang w:val="ka-GE"/>
        </w:rPr>
        <w:t xml:space="preserve"> </w:t>
      </w:r>
      <w:r w:rsidRPr="00AD0C17">
        <w:rPr>
          <w:rFonts w:ascii="Sylfaen" w:hAnsi="Sylfaen"/>
          <w:sz w:val="24"/>
          <w:lang w:val="ka-GE"/>
        </w:rPr>
        <w:t>ნიმუში</w:t>
      </w:r>
      <w:r>
        <w:rPr>
          <w:rFonts w:ascii="Sylfaen" w:hAnsi="Sylfaen"/>
          <w:sz w:val="24"/>
          <w:lang w:val="ka-GE"/>
        </w:rPr>
        <w:t xml:space="preserve"> </w:t>
      </w:r>
      <w:r w:rsidRPr="00582231">
        <w:rPr>
          <w:rFonts w:ascii="Sylfaen" w:hAnsi="Sylfaen"/>
          <w:sz w:val="24"/>
          <w:lang w:val="ka-GE"/>
        </w:rPr>
        <w:t>(განმეორებითი</w:t>
      </w:r>
      <w:r>
        <w:rPr>
          <w:rFonts w:ascii="Sylfaen" w:hAnsi="Sylfaen"/>
          <w:sz w:val="24"/>
        </w:rPr>
        <w:t xml:space="preserve"> </w:t>
      </w:r>
      <w:r w:rsidR="00875183">
        <w:rPr>
          <w:rFonts w:ascii="Sylfaen" w:hAnsi="Sylfaen"/>
          <w:sz w:val="24"/>
        </w:rPr>
        <w:t>2</w:t>
      </w:r>
      <w:r w:rsidRPr="00582231">
        <w:rPr>
          <w:rFonts w:ascii="Sylfaen" w:hAnsi="Sylfaen"/>
          <w:sz w:val="24"/>
          <w:lang w:val="ka-GE"/>
        </w:rPr>
        <w:t>)</w:t>
      </w:r>
    </w:p>
    <w:p w14:paraId="3AA183B3" w14:textId="53A06A5E" w:rsidR="000E0AA0" w:rsidRPr="00AD0C17" w:rsidRDefault="000E0AA0" w:rsidP="000E0AA0">
      <w:pPr>
        <w:pStyle w:val="ListParagraph"/>
        <w:numPr>
          <w:ilvl w:val="0"/>
          <w:numId w:val="10"/>
        </w:numPr>
        <w:spacing w:after="0" w:line="240" w:lineRule="auto"/>
        <w:jc w:val="both"/>
        <w:rPr>
          <w:rFonts w:ascii="Sylfaen" w:hAnsi="Sylfaen"/>
          <w:b/>
          <w:sz w:val="24"/>
          <w:u w:val="single"/>
        </w:rPr>
      </w:pPr>
      <w:r>
        <w:rPr>
          <w:rFonts w:ascii="Sylfaen" w:hAnsi="Sylfaen"/>
          <w:sz w:val="24"/>
          <w:lang w:val="ka-GE"/>
        </w:rPr>
        <w:t>ცენტრის იმერეთის სამმართველო (</w:t>
      </w:r>
      <w:r w:rsidRPr="00AD0C17">
        <w:rPr>
          <w:rFonts w:ascii="Sylfaen" w:hAnsi="Sylfaen"/>
          <w:sz w:val="24"/>
          <w:lang w:val="ka-GE"/>
        </w:rPr>
        <w:t>ქუთაისი</w:t>
      </w:r>
      <w:r>
        <w:rPr>
          <w:rFonts w:ascii="Sylfaen" w:hAnsi="Sylfaen"/>
          <w:sz w:val="24"/>
          <w:lang w:val="ka-GE"/>
        </w:rPr>
        <w:t>)</w:t>
      </w:r>
      <w:r w:rsidRPr="00AD0C17">
        <w:rPr>
          <w:rFonts w:ascii="Sylfaen" w:hAnsi="Sylfaen"/>
          <w:sz w:val="24"/>
        </w:rPr>
        <w:t xml:space="preserve"> </w:t>
      </w:r>
      <w:r w:rsidR="00875183">
        <w:rPr>
          <w:rFonts w:ascii="Sylfaen" w:hAnsi="Sylfaen"/>
          <w:b/>
          <w:sz w:val="24"/>
          <w:u w:val="single"/>
          <w:lang w:val="ka-GE"/>
        </w:rPr>
        <w:t>200</w:t>
      </w:r>
      <w:r w:rsidR="009B543D">
        <w:rPr>
          <w:rFonts w:ascii="Sylfaen" w:hAnsi="Sylfaen"/>
          <w:b/>
          <w:sz w:val="24"/>
          <w:u w:val="single"/>
          <w:lang w:val="ka-GE"/>
        </w:rPr>
        <w:t xml:space="preserve"> </w:t>
      </w:r>
      <w:r w:rsidRPr="00AD0C17">
        <w:rPr>
          <w:rFonts w:ascii="Sylfaen" w:hAnsi="Sylfaen"/>
          <w:sz w:val="24"/>
          <w:lang w:val="ka-GE"/>
        </w:rPr>
        <w:t>ნიმუში</w:t>
      </w:r>
      <w:r>
        <w:rPr>
          <w:rFonts w:ascii="Sylfaen" w:hAnsi="Sylfaen"/>
          <w:sz w:val="24"/>
          <w:lang w:val="ka-GE"/>
        </w:rPr>
        <w:t xml:space="preserve"> </w:t>
      </w:r>
      <w:r w:rsidRPr="00582231">
        <w:rPr>
          <w:rFonts w:ascii="Sylfaen" w:hAnsi="Sylfaen"/>
          <w:sz w:val="24"/>
          <w:lang w:val="ka-GE"/>
        </w:rPr>
        <w:t>(განმეორებითი</w:t>
      </w:r>
      <w:r w:rsidR="00875183">
        <w:rPr>
          <w:rFonts w:ascii="Sylfaen" w:hAnsi="Sylfaen"/>
          <w:sz w:val="24"/>
        </w:rPr>
        <w:t xml:space="preserve"> </w:t>
      </w:r>
      <w:r w:rsidR="00875183">
        <w:rPr>
          <w:rFonts w:ascii="Sylfaen" w:hAnsi="Sylfaen"/>
          <w:sz w:val="24"/>
          <w:lang w:val="ka-GE"/>
        </w:rPr>
        <w:t>1</w:t>
      </w:r>
      <w:r>
        <w:rPr>
          <w:rFonts w:ascii="Sylfaen" w:hAnsi="Sylfaen"/>
          <w:sz w:val="24"/>
        </w:rPr>
        <w:t xml:space="preserve"> </w:t>
      </w:r>
      <w:r w:rsidRPr="00582231">
        <w:rPr>
          <w:rFonts w:ascii="Sylfaen" w:hAnsi="Sylfaen"/>
          <w:sz w:val="24"/>
          <w:lang w:val="ka-GE"/>
        </w:rPr>
        <w:t>)</w:t>
      </w:r>
    </w:p>
    <w:p w14:paraId="61462CA3" w14:textId="6BB8C956" w:rsidR="000E0AA0" w:rsidRPr="00AD0C17" w:rsidRDefault="000E0AA0" w:rsidP="000E0AA0">
      <w:pPr>
        <w:pStyle w:val="ListParagraph"/>
        <w:numPr>
          <w:ilvl w:val="0"/>
          <w:numId w:val="10"/>
        </w:numPr>
        <w:spacing w:after="0" w:line="240" w:lineRule="auto"/>
        <w:jc w:val="both"/>
        <w:rPr>
          <w:rFonts w:ascii="Sylfaen" w:hAnsi="Sylfaen"/>
          <w:b/>
          <w:sz w:val="24"/>
          <w:u w:val="single"/>
        </w:rPr>
      </w:pPr>
      <w:r>
        <w:rPr>
          <w:rFonts w:ascii="Sylfaen" w:hAnsi="Sylfaen"/>
          <w:sz w:val="24"/>
          <w:lang w:val="ka-GE"/>
        </w:rPr>
        <w:t>ცენტრის აჭარის სამმართველო (</w:t>
      </w:r>
      <w:r w:rsidRPr="00AD0C17">
        <w:rPr>
          <w:rFonts w:ascii="Sylfaen" w:hAnsi="Sylfaen"/>
          <w:sz w:val="24"/>
          <w:lang w:val="ka-GE"/>
        </w:rPr>
        <w:t>ბათუმი</w:t>
      </w:r>
      <w:r>
        <w:rPr>
          <w:rFonts w:ascii="Sylfaen" w:hAnsi="Sylfaen"/>
          <w:sz w:val="24"/>
          <w:lang w:val="ka-GE"/>
        </w:rPr>
        <w:t>)</w:t>
      </w:r>
      <w:r w:rsidRPr="00AD0C17">
        <w:rPr>
          <w:rFonts w:ascii="Sylfaen" w:hAnsi="Sylfaen"/>
          <w:b/>
          <w:sz w:val="24"/>
          <w:u w:val="single"/>
          <w:lang w:val="ka-GE"/>
        </w:rPr>
        <w:t xml:space="preserve"> </w:t>
      </w:r>
      <w:r w:rsidR="00875183">
        <w:rPr>
          <w:rFonts w:ascii="Sylfaen" w:hAnsi="Sylfaen"/>
          <w:b/>
          <w:sz w:val="24"/>
          <w:u w:val="single"/>
        </w:rPr>
        <w:t>102</w:t>
      </w:r>
      <w:r>
        <w:rPr>
          <w:rFonts w:ascii="Sylfaen" w:hAnsi="Sylfaen"/>
          <w:b/>
          <w:sz w:val="24"/>
          <w:u w:val="single"/>
        </w:rPr>
        <w:t xml:space="preserve"> </w:t>
      </w:r>
      <w:r w:rsidRPr="00AD0C17">
        <w:rPr>
          <w:rFonts w:ascii="Sylfaen" w:hAnsi="Sylfaen"/>
          <w:sz w:val="24"/>
          <w:lang w:val="ka-GE"/>
        </w:rPr>
        <w:t>ნიმუში</w:t>
      </w:r>
      <w:r>
        <w:rPr>
          <w:rFonts w:ascii="Sylfaen" w:hAnsi="Sylfaen"/>
          <w:sz w:val="24"/>
          <w:lang w:val="ka-GE"/>
        </w:rPr>
        <w:t xml:space="preserve"> </w:t>
      </w:r>
      <w:r w:rsidRPr="00582231">
        <w:rPr>
          <w:rFonts w:ascii="Sylfaen" w:hAnsi="Sylfaen"/>
          <w:sz w:val="24"/>
          <w:lang w:val="ka-GE"/>
        </w:rPr>
        <w:t>(განმეორებითი</w:t>
      </w:r>
      <w:r>
        <w:rPr>
          <w:rFonts w:ascii="Sylfaen" w:hAnsi="Sylfaen"/>
          <w:sz w:val="24"/>
        </w:rPr>
        <w:t xml:space="preserve"> </w:t>
      </w:r>
      <w:r w:rsidR="00875183">
        <w:rPr>
          <w:rFonts w:ascii="Sylfaen" w:hAnsi="Sylfaen"/>
          <w:sz w:val="24"/>
        </w:rPr>
        <w:t>4</w:t>
      </w:r>
      <w:r w:rsidRPr="00582231">
        <w:rPr>
          <w:rFonts w:ascii="Sylfaen" w:hAnsi="Sylfaen"/>
          <w:sz w:val="24"/>
          <w:lang w:val="ka-GE"/>
        </w:rPr>
        <w:t>)</w:t>
      </w:r>
    </w:p>
    <w:p w14:paraId="5C2B5569" w14:textId="14E2D925" w:rsidR="000E0AA0" w:rsidRPr="00582231" w:rsidRDefault="000E0AA0" w:rsidP="000E0AA0">
      <w:pPr>
        <w:pStyle w:val="ListParagraph"/>
        <w:numPr>
          <w:ilvl w:val="0"/>
          <w:numId w:val="10"/>
        </w:numPr>
        <w:spacing w:after="0" w:line="240" w:lineRule="auto"/>
        <w:jc w:val="both"/>
        <w:rPr>
          <w:rFonts w:ascii="Sylfaen" w:hAnsi="Sylfaen"/>
          <w:sz w:val="24"/>
          <w:lang w:val="ka-GE"/>
        </w:rPr>
      </w:pPr>
      <w:r>
        <w:rPr>
          <w:rFonts w:ascii="Sylfaen" w:hAnsi="Sylfaen"/>
          <w:bCs/>
          <w:sz w:val="24"/>
          <w:lang w:val="ka-GE"/>
        </w:rPr>
        <w:t xml:space="preserve">სს </w:t>
      </w:r>
      <w:r w:rsidRPr="00582231">
        <w:rPr>
          <w:rFonts w:ascii="Sylfaen" w:hAnsi="Sylfaen"/>
          <w:sz w:val="24"/>
          <w:lang w:val="ka-GE"/>
        </w:rPr>
        <w:t xml:space="preserve">ინფექციური </w:t>
      </w:r>
      <w:r>
        <w:rPr>
          <w:rFonts w:ascii="Sylfaen" w:hAnsi="Sylfaen"/>
          <w:sz w:val="24"/>
          <w:lang w:val="ka-GE"/>
        </w:rPr>
        <w:t>პათოლოგიის, შიდსისა და კლინიკური იმუნოლოგიის სამეცნიერო-პრაქტიკული ცენტრი</w:t>
      </w:r>
      <w:r w:rsidRPr="00582231">
        <w:rPr>
          <w:rFonts w:ascii="Sylfaen" w:hAnsi="Sylfaen"/>
          <w:sz w:val="24"/>
          <w:lang w:val="ka-GE"/>
        </w:rPr>
        <w:t xml:space="preserve"> </w:t>
      </w:r>
      <w:r w:rsidR="00471E96">
        <w:rPr>
          <w:rFonts w:ascii="Sylfaen" w:hAnsi="Sylfaen"/>
          <w:b/>
          <w:sz w:val="24"/>
          <w:u w:val="single"/>
          <w:lang w:val="ka-GE"/>
        </w:rPr>
        <w:t>67</w:t>
      </w:r>
      <w:r w:rsidR="009B543D">
        <w:rPr>
          <w:rFonts w:ascii="Sylfaen" w:hAnsi="Sylfaen"/>
          <w:b/>
          <w:sz w:val="24"/>
          <w:u w:val="single"/>
          <w:lang w:val="ka-GE"/>
        </w:rPr>
        <w:t xml:space="preserve"> </w:t>
      </w:r>
      <w:r w:rsidRPr="00582231">
        <w:rPr>
          <w:rFonts w:ascii="Sylfaen" w:hAnsi="Sylfaen"/>
          <w:sz w:val="24"/>
          <w:lang w:val="ka-GE"/>
        </w:rPr>
        <w:t>ნიმუში</w:t>
      </w:r>
      <w:r w:rsidRPr="00582231">
        <w:rPr>
          <w:rFonts w:ascii="Sylfaen" w:hAnsi="Sylfaen"/>
          <w:b/>
          <w:sz w:val="24"/>
          <w:lang w:val="ka-GE"/>
        </w:rPr>
        <w:t xml:space="preserve"> </w:t>
      </w:r>
      <w:r w:rsidRPr="00582231">
        <w:rPr>
          <w:rFonts w:ascii="Sylfaen" w:hAnsi="Sylfaen"/>
          <w:sz w:val="24"/>
          <w:lang w:val="ka-GE"/>
        </w:rPr>
        <w:t>(განმეორებითი</w:t>
      </w:r>
      <w:r>
        <w:rPr>
          <w:rFonts w:ascii="Sylfaen" w:hAnsi="Sylfaen"/>
          <w:sz w:val="24"/>
        </w:rPr>
        <w:t xml:space="preserve"> </w:t>
      </w:r>
      <w:r w:rsidR="00471E96">
        <w:rPr>
          <w:rFonts w:ascii="Sylfaen" w:hAnsi="Sylfaen"/>
          <w:sz w:val="24"/>
        </w:rPr>
        <w:t>9</w:t>
      </w:r>
      <w:r w:rsidRPr="00582231">
        <w:rPr>
          <w:rFonts w:ascii="Sylfaen" w:hAnsi="Sylfaen"/>
          <w:sz w:val="24"/>
          <w:lang w:val="ka-GE"/>
        </w:rPr>
        <w:t>)</w:t>
      </w:r>
    </w:p>
    <w:p w14:paraId="05788214" w14:textId="37917414" w:rsidR="000E0AA0" w:rsidRPr="00AD0C17" w:rsidRDefault="000E0AA0" w:rsidP="000E0AA0">
      <w:pPr>
        <w:pStyle w:val="ListParagraph"/>
        <w:numPr>
          <w:ilvl w:val="0"/>
          <w:numId w:val="10"/>
        </w:numPr>
        <w:spacing w:after="0" w:line="240" w:lineRule="auto"/>
        <w:jc w:val="both"/>
        <w:rPr>
          <w:rFonts w:ascii="Sylfaen" w:hAnsi="Sylfaen"/>
          <w:sz w:val="24"/>
          <w:lang w:val="ka-GE"/>
        </w:rPr>
      </w:pPr>
      <w:r>
        <w:rPr>
          <w:rFonts w:ascii="Sylfaen" w:hAnsi="Sylfaen"/>
          <w:sz w:val="24"/>
          <w:lang w:val="ka-GE"/>
        </w:rPr>
        <w:t>შპს</w:t>
      </w:r>
      <w:r w:rsidRPr="00582231">
        <w:rPr>
          <w:rFonts w:ascii="Sylfaen" w:hAnsi="Sylfaen"/>
          <w:sz w:val="24"/>
          <w:lang w:val="ka-GE"/>
        </w:rPr>
        <w:t xml:space="preserve"> ნეოლაბი </w:t>
      </w:r>
      <w:r w:rsidR="00471E96">
        <w:rPr>
          <w:rFonts w:ascii="Sylfaen" w:hAnsi="Sylfaen"/>
          <w:b/>
          <w:sz w:val="24"/>
          <w:u w:val="single"/>
          <w:lang w:val="ka-GE"/>
        </w:rPr>
        <w:t>4</w:t>
      </w:r>
      <w:r w:rsidR="00BF4130">
        <w:rPr>
          <w:rFonts w:ascii="Sylfaen" w:hAnsi="Sylfaen"/>
          <w:b/>
          <w:sz w:val="24"/>
          <w:u w:val="single"/>
          <w:lang w:val="ka-GE"/>
        </w:rPr>
        <w:t>4</w:t>
      </w:r>
      <w:r w:rsidR="009B543D">
        <w:rPr>
          <w:rFonts w:ascii="Sylfaen" w:hAnsi="Sylfaen"/>
          <w:b/>
          <w:sz w:val="24"/>
          <w:u w:val="single"/>
          <w:lang w:val="ka-GE"/>
        </w:rPr>
        <w:t xml:space="preserve"> </w:t>
      </w:r>
      <w:r w:rsidRPr="00582231">
        <w:rPr>
          <w:rFonts w:ascii="Sylfaen" w:hAnsi="Sylfaen"/>
          <w:sz w:val="24"/>
          <w:lang w:val="ka-GE"/>
        </w:rPr>
        <w:t>ნიმუში</w:t>
      </w:r>
      <w:r w:rsidRPr="00582231">
        <w:rPr>
          <w:rFonts w:ascii="Sylfaen" w:hAnsi="Sylfaen"/>
          <w:b/>
          <w:sz w:val="24"/>
          <w:lang w:val="ka-GE"/>
        </w:rPr>
        <w:t xml:space="preserve"> (</w:t>
      </w:r>
      <w:r w:rsidRPr="00582231">
        <w:rPr>
          <w:rFonts w:ascii="Sylfaen" w:hAnsi="Sylfaen"/>
          <w:sz w:val="24"/>
          <w:lang w:val="ka-GE"/>
        </w:rPr>
        <w:t>განმეორებითი</w:t>
      </w:r>
      <w:r>
        <w:rPr>
          <w:rFonts w:ascii="Sylfaen" w:hAnsi="Sylfaen"/>
          <w:sz w:val="24"/>
        </w:rPr>
        <w:t xml:space="preserve"> </w:t>
      </w:r>
      <w:r w:rsidR="00471E96">
        <w:rPr>
          <w:rFonts w:ascii="Sylfaen" w:hAnsi="Sylfaen"/>
          <w:sz w:val="24"/>
        </w:rPr>
        <w:t>1</w:t>
      </w:r>
      <w:r w:rsidRPr="00582231">
        <w:rPr>
          <w:rFonts w:ascii="Sylfaen" w:hAnsi="Sylfaen"/>
          <w:sz w:val="24"/>
          <w:lang w:val="ka-GE"/>
        </w:rPr>
        <w:t>)</w:t>
      </w:r>
    </w:p>
    <w:p w14:paraId="7B22E013" w14:textId="29493BEE" w:rsidR="000E0AA0" w:rsidRPr="00AD0C17" w:rsidRDefault="000E0AA0" w:rsidP="000E0AA0">
      <w:pPr>
        <w:pStyle w:val="ListParagraph"/>
        <w:numPr>
          <w:ilvl w:val="0"/>
          <w:numId w:val="10"/>
        </w:numPr>
        <w:spacing w:after="0" w:line="240" w:lineRule="auto"/>
        <w:jc w:val="both"/>
        <w:rPr>
          <w:rFonts w:ascii="Sylfaen" w:hAnsi="Sylfaen"/>
          <w:sz w:val="24"/>
          <w:lang w:val="ka-GE"/>
        </w:rPr>
      </w:pPr>
      <w:r>
        <w:rPr>
          <w:rFonts w:ascii="Sylfaen" w:hAnsi="Sylfaen"/>
          <w:sz w:val="24"/>
          <w:lang w:val="ka-GE"/>
        </w:rPr>
        <w:t>შპს „სალიხ აბაშიძის</w:t>
      </w:r>
      <w:r w:rsidRPr="00AD0C17">
        <w:rPr>
          <w:rFonts w:ascii="Sylfaen" w:hAnsi="Sylfaen"/>
          <w:sz w:val="24"/>
          <w:lang w:val="ka-GE"/>
        </w:rPr>
        <w:t xml:space="preserve"> ინფექციური </w:t>
      </w:r>
      <w:r>
        <w:rPr>
          <w:rFonts w:ascii="Sylfaen" w:hAnsi="Sylfaen"/>
          <w:sz w:val="24"/>
          <w:lang w:val="ka-GE"/>
        </w:rPr>
        <w:t>პათოლოგიის, შიდსის და ტუბერკულოზის რეგიონული ცენტრი“</w:t>
      </w:r>
      <w:r w:rsidRPr="00AD0C17">
        <w:rPr>
          <w:rFonts w:ascii="Sylfaen" w:hAnsi="Sylfaen"/>
          <w:sz w:val="24"/>
          <w:lang w:val="ka-GE"/>
        </w:rPr>
        <w:t xml:space="preserve">  </w:t>
      </w:r>
      <w:r w:rsidR="00471E96">
        <w:rPr>
          <w:rFonts w:ascii="Sylfaen" w:hAnsi="Sylfaen"/>
          <w:b/>
          <w:sz w:val="24"/>
          <w:u w:val="single"/>
          <w:lang w:val="ka-GE"/>
        </w:rPr>
        <w:t>37</w:t>
      </w:r>
      <w:r w:rsidR="00BF4130">
        <w:rPr>
          <w:rFonts w:ascii="Sylfaen" w:hAnsi="Sylfaen"/>
          <w:b/>
          <w:sz w:val="24"/>
          <w:u w:val="single"/>
        </w:rPr>
        <w:t xml:space="preserve"> </w:t>
      </w:r>
      <w:r w:rsidRPr="00AD0C17">
        <w:rPr>
          <w:rFonts w:ascii="Sylfaen" w:hAnsi="Sylfaen"/>
          <w:sz w:val="24"/>
          <w:lang w:val="ka-GE"/>
        </w:rPr>
        <w:t xml:space="preserve">ნიმუში </w:t>
      </w:r>
      <w:r w:rsidRPr="00582231">
        <w:rPr>
          <w:rFonts w:ascii="Sylfaen" w:hAnsi="Sylfaen"/>
          <w:sz w:val="24"/>
          <w:lang w:val="ka-GE"/>
        </w:rPr>
        <w:t>(განმეორებითი</w:t>
      </w:r>
      <w:r>
        <w:rPr>
          <w:rFonts w:ascii="Sylfaen" w:hAnsi="Sylfaen"/>
          <w:sz w:val="24"/>
        </w:rPr>
        <w:t xml:space="preserve"> </w:t>
      </w:r>
      <w:r w:rsidR="009B543D">
        <w:rPr>
          <w:rFonts w:ascii="Sylfaen" w:hAnsi="Sylfaen"/>
          <w:sz w:val="24"/>
        </w:rPr>
        <w:t>0</w:t>
      </w:r>
      <w:r w:rsidRPr="00582231">
        <w:rPr>
          <w:rFonts w:ascii="Sylfaen" w:hAnsi="Sylfaen"/>
          <w:sz w:val="24"/>
          <w:lang w:val="ka-GE"/>
        </w:rPr>
        <w:t>)</w:t>
      </w:r>
    </w:p>
    <w:p w14:paraId="03FB3C8E" w14:textId="5EDED57D" w:rsidR="000E0AA0" w:rsidRPr="00AD0C17" w:rsidRDefault="000E0AA0" w:rsidP="000E0AA0">
      <w:pPr>
        <w:pStyle w:val="ListParagraph"/>
        <w:numPr>
          <w:ilvl w:val="0"/>
          <w:numId w:val="10"/>
        </w:numPr>
        <w:spacing w:after="0" w:line="240" w:lineRule="auto"/>
        <w:jc w:val="both"/>
        <w:rPr>
          <w:rFonts w:ascii="Sylfaen" w:hAnsi="Sylfaen"/>
          <w:sz w:val="24"/>
          <w:lang w:val="ka-GE"/>
        </w:rPr>
      </w:pPr>
      <w:r>
        <w:rPr>
          <w:rFonts w:ascii="Sylfaen" w:hAnsi="Sylfaen"/>
          <w:sz w:val="24"/>
          <w:lang w:val="ka-GE"/>
        </w:rPr>
        <w:t xml:space="preserve">შპს სამედიცინო ცენტრი </w:t>
      </w:r>
      <w:r w:rsidRPr="00AD0C17">
        <w:rPr>
          <w:rFonts w:ascii="Sylfaen" w:hAnsi="Sylfaen"/>
          <w:sz w:val="24"/>
          <w:lang w:val="ka-GE"/>
        </w:rPr>
        <w:t xml:space="preserve">ციტო </w:t>
      </w:r>
      <w:r w:rsidR="009B543D">
        <w:rPr>
          <w:rFonts w:ascii="Sylfaen" w:hAnsi="Sylfaen"/>
          <w:b/>
          <w:sz w:val="24"/>
          <w:u w:val="single"/>
          <w:lang w:val="ka-GE"/>
        </w:rPr>
        <w:t xml:space="preserve">0 </w:t>
      </w:r>
      <w:r w:rsidRPr="00AD0C17">
        <w:rPr>
          <w:rFonts w:ascii="Sylfaen" w:hAnsi="Sylfaen"/>
          <w:sz w:val="24"/>
          <w:lang w:val="ka-GE"/>
        </w:rPr>
        <w:t>ნიმუში</w:t>
      </w:r>
      <w:r w:rsidRPr="00AD0C17">
        <w:rPr>
          <w:rFonts w:ascii="Sylfaen" w:hAnsi="Sylfaen"/>
          <w:b/>
          <w:sz w:val="24"/>
          <w:lang w:val="ka-GE"/>
        </w:rPr>
        <w:t xml:space="preserve"> </w:t>
      </w:r>
      <w:r w:rsidRPr="00AD0C17">
        <w:rPr>
          <w:rFonts w:ascii="Sylfaen" w:hAnsi="Sylfaen"/>
          <w:sz w:val="24"/>
        </w:rPr>
        <w:t xml:space="preserve"> </w:t>
      </w:r>
      <w:r w:rsidRPr="00AD0C17">
        <w:rPr>
          <w:rFonts w:ascii="Sylfaen" w:hAnsi="Sylfaen"/>
          <w:sz w:val="24"/>
          <w:lang w:val="ka-GE"/>
        </w:rPr>
        <w:t>(განმეორებითი</w:t>
      </w:r>
      <w:r>
        <w:rPr>
          <w:rFonts w:ascii="Sylfaen" w:hAnsi="Sylfaen"/>
          <w:sz w:val="24"/>
          <w:lang w:val="ka-GE"/>
        </w:rPr>
        <w:t xml:space="preserve"> </w:t>
      </w:r>
      <w:r w:rsidR="009B543D">
        <w:rPr>
          <w:rFonts w:ascii="Sylfaen" w:hAnsi="Sylfaen"/>
          <w:sz w:val="24"/>
        </w:rPr>
        <w:t>0</w:t>
      </w:r>
      <w:r w:rsidRPr="00AD0C17">
        <w:rPr>
          <w:rFonts w:ascii="Sylfaen" w:hAnsi="Sylfaen"/>
          <w:sz w:val="24"/>
          <w:lang w:val="ka-GE"/>
        </w:rPr>
        <w:t>)</w:t>
      </w:r>
    </w:p>
    <w:p w14:paraId="584ECC9B" w14:textId="2B3CD23D" w:rsidR="000E0AA0" w:rsidRPr="00AD0C17" w:rsidRDefault="000E0AA0" w:rsidP="000E0AA0">
      <w:pPr>
        <w:pStyle w:val="ListParagraph"/>
        <w:numPr>
          <w:ilvl w:val="0"/>
          <w:numId w:val="10"/>
        </w:numPr>
        <w:spacing w:after="0" w:line="240" w:lineRule="auto"/>
        <w:jc w:val="both"/>
        <w:rPr>
          <w:rFonts w:ascii="Sylfaen" w:hAnsi="Sylfaen"/>
          <w:sz w:val="24"/>
          <w:lang w:val="ka-GE"/>
        </w:rPr>
      </w:pPr>
      <w:r>
        <w:rPr>
          <w:rFonts w:ascii="Sylfaen" w:hAnsi="Sylfaen"/>
          <w:sz w:val="24"/>
          <w:lang w:val="ka-GE"/>
        </w:rPr>
        <w:t>სს „</w:t>
      </w:r>
      <w:r w:rsidRPr="00AD0C17">
        <w:rPr>
          <w:rFonts w:ascii="Sylfaen" w:hAnsi="Sylfaen"/>
          <w:sz w:val="24"/>
          <w:lang w:val="ka-GE"/>
        </w:rPr>
        <w:t>მეგა</w:t>
      </w:r>
      <w:r>
        <w:rPr>
          <w:rFonts w:ascii="Sylfaen" w:hAnsi="Sylfaen"/>
          <w:sz w:val="24"/>
          <w:lang w:val="ka-GE"/>
        </w:rPr>
        <w:t>-</w:t>
      </w:r>
      <w:r w:rsidRPr="00AD0C17">
        <w:rPr>
          <w:rFonts w:ascii="Sylfaen" w:hAnsi="Sylfaen"/>
          <w:sz w:val="24"/>
          <w:lang w:val="ka-GE"/>
        </w:rPr>
        <w:t>ლაბი</w:t>
      </w:r>
      <w:r>
        <w:rPr>
          <w:rFonts w:ascii="Sylfaen" w:hAnsi="Sylfaen"/>
          <w:sz w:val="24"/>
          <w:lang w:val="ka-GE"/>
        </w:rPr>
        <w:t>“</w:t>
      </w:r>
      <w:r w:rsidRPr="00AD0C17">
        <w:rPr>
          <w:rFonts w:ascii="Sylfaen" w:hAnsi="Sylfaen"/>
          <w:sz w:val="24"/>
          <w:lang w:val="ka-GE"/>
        </w:rPr>
        <w:t xml:space="preserve"> </w:t>
      </w:r>
      <w:r w:rsidR="00471E96">
        <w:rPr>
          <w:rFonts w:ascii="Sylfaen" w:hAnsi="Sylfaen"/>
          <w:b/>
          <w:sz w:val="24"/>
          <w:u w:val="single"/>
          <w:lang w:val="ka-GE"/>
        </w:rPr>
        <w:t>94</w:t>
      </w:r>
      <w:r w:rsidR="009B543D">
        <w:rPr>
          <w:rFonts w:ascii="Sylfaen" w:hAnsi="Sylfaen"/>
          <w:b/>
          <w:sz w:val="24"/>
          <w:u w:val="single"/>
          <w:lang w:val="ka-GE"/>
        </w:rPr>
        <w:t xml:space="preserve"> </w:t>
      </w:r>
      <w:r w:rsidRPr="00AD0C17">
        <w:rPr>
          <w:rFonts w:ascii="Sylfaen" w:hAnsi="Sylfaen"/>
          <w:sz w:val="24"/>
          <w:lang w:val="ka-GE"/>
        </w:rPr>
        <w:t>ნიმუში</w:t>
      </w:r>
      <w:r>
        <w:rPr>
          <w:rFonts w:ascii="Sylfaen" w:hAnsi="Sylfaen"/>
          <w:sz w:val="24"/>
          <w:lang w:val="ka-GE"/>
        </w:rPr>
        <w:t xml:space="preserve"> (განმეორებითი</w:t>
      </w:r>
      <w:r>
        <w:rPr>
          <w:rFonts w:ascii="Sylfaen" w:hAnsi="Sylfaen"/>
          <w:sz w:val="24"/>
        </w:rPr>
        <w:t xml:space="preserve"> </w:t>
      </w:r>
      <w:r w:rsidR="009B543D">
        <w:rPr>
          <w:rFonts w:ascii="Sylfaen" w:hAnsi="Sylfaen"/>
          <w:sz w:val="24"/>
        </w:rPr>
        <w:t>0</w:t>
      </w:r>
      <w:r>
        <w:rPr>
          <w:rFonts w:ascii="Sylfaen" w:hAnsi="Sylfaen"/>
          <w:sz w:val="24"/>
          <w:lang w:val="ka-GE"/>
        </w:rPr>
        <w:t>)</w:t>
      </w:r>
    </w:p>
    <w:p w14:paraId="620C38EA" w14:textId="3ACB993A" w:rsidR="000E0AA0" w:rsidRPr="00AD0C17" w:rsidRDefault="000E0AA0" w:rsidP="000E0AA0">
      <w:pPr>
        <w:pStyle w:val="ListParagraph"/>
        <w:numPr>
          <w:ilvl w:val="0"/>
          <w:numId w:val="10"/>
        </w:numPr>
        <w:spacing w:after="0" w:line="240" w:lineRule="auto"/>
        <w:jc w:val="both"/>
        <w:rPr>
          <w:rFonts w:ascii="Sylfaen" w:hAnsi="Sylfaen"/>
          <w:b/>
          <w:sz w:val="24"/>
          <w:u w:val="single"/>
          <w:lang w:val="ka-GE"/>
        </w:rPr>
      </w:pPr>
      <w:r>
        <w:rPr>
          <w:rFonts w:ascii="Sylfaen" w:hAnsi="Sylfaen"/>
          <w:bCs/>
          <w:sz w:val="24"/>
          <w:lang w:val="ka-GE"/>
        </w:rPr>
        <w:t xml:space="preserve">შპს </w:t>
      </w:r>
      <w:r w:rsidRPr="003C18EA">
        <w:rPr>
          <w:rFonts w:ascii="Sylfaen" w:hAnsi="Sylfaen"/>
          <w:bCs/>
          <w:sz w:val="24"/>
        </w:rPr>
        <w:t>მოლეკულური დიაგნოსტიკის ცენტრი (CMD LAB)</w:t>
      </w:r>
      <w:r>
        <w:rPr>
          <w:rFonts w:ascii="Sylfaen" w:hAnsi="Sylfaen"/>
          <w:bCs/>
          <w:sz w:val="24"/>
          <w:lang w:val="ka-GE"/>
        </w:rPr>
        <w:t xml:space="preserve"> </w:t>
      </w:r>
      <w:r w:rsidR="00471E96">
        <w:rPr>
          <w:rFonts w:ascii="Sylfaen" w:hAnsi="Sylfaen"/>
          <w:b/>
          <w:sz w:val="24"/>
          <w:u w:val="single"/>
          <w:lang w:val="ka-GE"/>
        </w:rPr>
        <w:t>18</w:t>
      </w:r>
      <w:r w:rsidR="009B543D">
        <w:rPr>
          <w:rFonts w:ascii="Sylfaen" w:hAnsi="Sylfaen"/>
          <w:b/>
          <w:sz w:val="24"/>
          <w:u w:val="single"/>
          <w:lang w:val="ka-GE"/>
        </w:rPr>
        <w:t xml:space="preserve"> </w:t>
      </w:r>
      <w:r w:rsidRPr="00AD0C17">
        <w:rPr>
          <w:rFonts w:ascii="Sylfaen" w:hAnsi="Sylfaen"/>
          <w:sz w:val="24"/>
          <w:lang w:val="ka-GE"/>
        </w:rPr>
        <w:t>ნიმუში</w:t>
      </w:r>
      <w:r>
        <w:rPr>
          <w:rFonts w:ascii="Sylfaen" w:hAnsi="Sylfaen"/>
          <w:sz w:val="24"/>
          <w:lang w:val="ka-GE"/>
        </w:rPr>
        <w:t xml:space="preserve"> </w:t>
      </w:r>
      <w:r w:rsidRPr="003D288F">
        <w:rPr>
          <w:rFonts w:ascii="Sylfaen" w:hAnsi="Sylfaen"/>
          <w:b/>
          <w:sz w:val="24"/>
          <w:lang w:val="ka-GE"/>
        </w:rPr>
        <w:t>(</w:t>
      </w:r>
      <w:r w:rsidRPr="003D288F">
        <w:rPr>
          <w:rFonts w:ascii="Sylfaen" w:hAnsi="Sylfaen"/>
          <w:sz w:val="24"/>
          <w:lang w:val="ka-GE"/>
        </w:rPr>
        <w:t>განმეორებითი</w:t>
      </w:r>
      <w:r w:rsidR="009B543D">
        <w:rPr>
          <w:rFonts w:ascii="Sylfaen" w:hAnsi="Sylfaen"/>
          <w:sz w:val="24"/>
        </w:rPr>
        <w:t xml:space="preserve"> 0</w:t>
      </w:r>
      <w:r>
        <w:rPr>
          <w:rFonts w:ascii="Sylfaen" w:hAnsi="Sylfaen"/>
          <w:sz w:val="24"/>
        </w:rPr>
        <w:t xml:space="preserve"> </w:t>
      </w:r>
      <w:r w:rsidRPr="003D288F">
        <w:rPr>
          <w:rFonts w:ascii="Sylfaen" w:hAnsi="Sylfaen"/>
          <w:sz w:val="24"/>
          <w:lang w:val="ka-GE"/>
        </w:rPr>
        <w:t>)</w:t>
      </w:r>
    </w:p>
    <w:p w14:paraId="09F04459" w14:textId="46743220" w:rsidR="000E0AA0" w:rsidRPr="00AD0C17" w:rsidRDefault="000E0AA0" w:rsidP="000E0AA0">
      <w:pPr>
        <w:pStyle w:val="ListParagraph"/>
        <w:numPr>
          <w:ilvl w:val="0"/>
          <w:numId w:val="10"/>
        </w:numPr>
        <w:spacing w:after="0" w:line="240" w:lineRule="auto"/>
        <w:jc w:val="both"/>
        <w:rPr>
          <w:rFonts w:ascii="Sylfaen" w:hAnsi="Sylfaen"/>
          <w:sz w:val="24"/>
          <w:lang w:val="ka-GE"/>
        </w:rPr>
      </w:pPr>
      <w:r w:rsidRPr="003C18EA">
        <w:rPr>
          <w:rFonts w:ascii="Sylfaen" w:hAnsi="Sylfaen"/>
          <w:sz w:val="24"/>
          <w:lang w:val="ka-GE"/>
        </w:rPr>
        <w:t xml:space="preserve">გარემოსა და სოფლის მეურნეობის სამინისტროს ქუთაისის </w:t>
      </w:r>
      <w:r>
        <w:rPr>
          <w:rFonts w:ascii="Sylfaen" w:hAnsi="Sylfaen"/>
          <w:sz w:val="24"/>
          <w:lang w:val="ka-GE"/>
        </w:rPr>
        <w:t xml:space="preserve">ზონალური დიაგნოსტიკური </w:t>
      </w:r>
      <w:r w:rsidRPr="003C18EA">
        <w:rPr>
          <w:rFonts w:ascii="Sylfaen" w:hAnsi="Sylfaen"/>
          <w:sz w:val="24"/>
          <w:lang w:val="ka-GE"/>
        </w:rPr>
        <w:t>ლაბორატორია</w:t>
      </w:r>
      <w:r>
        <w:rPr>
          <w:rFonts w:ascii="Sylfaen" w:hAnsi="Sylfaen"/>
          <w:sz w:val="24"/>
          <w:lang w:val="ka-GE"/>
        </w:rPr>
        <w:t xml:space="preserve"> </w:t>
      </w:r>
      <w:r w:rsidR="00471E96">
        <w:rPr>
          <w:rFonts w:ascii="Sylfaen" w:hAnsi="Sylfaen"/>
          <w:b/>
          <w:sz w:val="24"/>
          <w:u w:val="single"/>
          <w:lang w:val="ka-GE"/>
        </w:rPr>
        <w:t>18</w:t>
      </w:r>
      <w:r w:rsidR="009B543D">
        <w:rPr>
          <w:rFonts w:ascii="Sylfaen" w:hAnsi="Sylfaen"/>
          <w:b/>
          <w:sz w:val="24"/>
          <w:u w:val="single"/>
          <w:lang w:val="ka-GE"/>
        </w:rPr>
        <w:t xml:space="preserve"> </w:t>
      </w:r>
      <w:r w:rsidRPr="00AD0C17">
        <w:rPr>
          <w:rFonts w:ascii="Sylfaen" w:hAnsi="Sylfaen"/>
          <w:sz w:val="24"/>
          <w:lang w:val="ka-GE"/>
        </w:rPr>
        <w:t xml:space="preserve">ნიმუში </w:t>
      </w:r>
      <w:r w:rsidRPr="00582231">
        <w:rPr>
          <w:rFonts w:ascii="Sylfaen" w:hAnsi="Sylfaen"/>
          <w:sz w:val="24"/>
          <w:lang w:val="ka-GE"/>
        </w:rPr>
        <w:t>(განმეორებითი</w:t>
      </w:r>
      <w:r w:rsidR="009B543D">
        <w:rPr>
          <w:rFonts w:ascii="Sylfaen" w:hAnsi="Sylfaen"/>
          <w:sz w:val="24"/>
        </w:rPr>
        <w:t xml:space="preserve"> 0</w:t>
      </w:r>
      <w:r>
        <w:rPr>
          <w:rFonts w:ascii="Sylfaen" w:hAnsi="Sylfaen"/>
          <w:sz w:val="24"/>
        </w:rPr>
        <w:t xml:space="preserve"> </w:t>
      </w:r>
      <w:r w:rsidRPr="00582231">
        <w:rPr>
          <w:rFonts w:ascii="Sylfaen" w:hAnsi="Sylfaen"/>
          <w:sz w:val="24"/>
          <w:lang w:val="ka-GE"/>
        </w:rPr>
        <w:t>)</w:t>
      </w:r>
    </w:p>
    <w:p w14:paraId="617ACDEA" w14:textId="55A503FC" w:rsidR="000E0AA0" w:rsidRPr="00AD0C17" w:rsidRDefault="000E0AA0" w:rsidP="000E0AA0">
      <w:pPr>
        <w:pStyle w:val="ListParagraph"/>
        <w:numPr>
          <w:ilvl w:val="0"/>
          <w:numId w:val="10"/>
        </w:numPr>
        <w:spacing w:after="0" w:line="240" w:lineRule="auto"/>
        <w:jc w:val="both"/>
        <w:rPr>
          <w:rFonts w:ascii="Sylfaen" w:hAnsi="Sylfaen"/>
          <w:sz w:val="24"/>
          <w:lang w:val="ka-GE"/>
        </w:rPr>
      </w:pPr>
      <w:r w:rsidRPr="003C18EA">
        <w:rPr>
          <w:rFonts w:ascii="Sylfaen" w:hAnsi="Sylfaen"/>
          <w:sz w:val="24"/>
          <w:lang w:val="ka-GE"/>
        </w:rPr>
        <w:t>ზუგდიდის ინფექციური</w:t>
      </w:r>
      <w:r>
        <w:rPr>
          <w:rFonts w:ascii="Sylfaen" w:hAnsi="Sylfaen"/>
          <w:sz w:val="24"/>
          <w:lang w:val="ka-GE"/>
        </w:rPr>
        <w:t xml:space="preserve"> საავადმყოფო </w:t>
      </w:r>
      <w:r w:rsidR="00471E96">
        <w:rPr>
          <w:rFonts w:ascii="Sylfaen" w:hAnsi="Sylfaen"/>
          <w:b/>
          <w:sz w:val="24"/>
          <w:u w:val="single"/>
          <w:lang w:val="ka-GE"/>
        </w:rPr>
        <w:t>34</w:t>
      </w:r>
      <w:r w:rsidR="00BF4130">
        <w:rPr>
          <w:rFonts w:ascii="Sylfaen" w:hAnsi="Sylfaen"/>
          <w:b/>
          <w:sz w:val="24"/>
          <w:u w:val="single"/>
          <w:lang w:val="ka-GE"/>
        </w:rPr>
        <w:t xml:space="preserve"> </w:t>
      </w:r>
      <w:r w:rsidRPr="00AD0C17">
        <w:rPr>
          <w:rFonts w:ascii="Sylfaen" w:hAnsi="Sylfaen"/>
          <w:sz w:val="24"/>
          <w:lang w:val="ka-GE"/>
        </w:rPr>
        <w:t>ნიმუში (განმეორებითი</w:t>
      </w:r>
      <w:r>
        <w:rPr>
          <w:rFonts w:ascii="Sylfaen" w:hAnsi="Sylfaen"/>
          <w:sz w:val="24"/>
        </w:rPr>
        <w:t xml:space="preserve"> </w:t>
      </w:r>
      <w:r w:rsidR="00471E96">
        <w:rPr>
          <w:rFonts w:ascii="Sylfaen" w:hAnsi="Sylfaen"/>
          <w:sz w:val="24"/>
        </w:rPr>
        <w:t>1</w:t>
      </w:r>
      <w:r w:rsidRPr="00AD0C17">
        <w:rPr>
          <w:rFonts w:ascii="Sylfaen" w:hAnsi="Sylfaen"/>
          <w:sz w:val="24"/>
          <w:lang w:val="ka-GE"/>
        </w:rPr>
        <w:t>)</w:t>
      </w:r>
    </w:p>
    <w:p w14:paraId="3F3A8411" w14:textId="4F53A2F9" w:rsidR="000E0AA0" w:rsidRDefault="000E0AA0" w:rsidP="000E0AA0">
      <w:pPr>
        <w:pStyle w:val="ListParagraph"/>
        <w:numPr>
          <w:ilvl w:val="0"/>
          <w:numId w:val="10"/>
        </w:numPr>
        <w:spacing w:after="0" w:line="240" w:lineRule="auto"/>
        <w:jc w:val="both"/>
        <w:rPr>
          <w:rFonts w:ascii="Sylfaen" w:hAnsi="Sylfaen"/>
          <w:sz w:val="24"/>
          <w:lang w:val="ka-GE"/>
        </w:rPr>
      </w:pPr>
      <w:r>
        <w:rPr>
          <w:rFonts w:ascii="Sylfaen" w:hAnsi="Sylfaen"/>
          <w:sz w:val="24"/>
          <w:lang w:val="ka-GE"/>
        </w:rPr>
        <w:t>„</w:t>
      </w:r>
      <w:r w:rsidRPr="00AD0C17">
        <w:rPr>
          <w:rFonts w:ascii="Sylfaen" w:hAnsi="Sylfaen"/>
          <w:sz w:val="24"/>
          <w:lang w:val="ka-GE"/>
        </w:rPr>
        <w:t>ავერსის</w:t>
      </w:r>
      <w:r>
        <w:rPr>
          <w:rFonts w:ascii="Sylfaen" w:hAnsi="Sylfaen"/>
          <w:sz w:val="24"/>
          <w:lang w:val="ka-GE"/>
        </w:rPr>
        <w:t>“</w:t>
      </w:r>
      <w:r w:rsidRPr="00AD0C17">
        <w:rPr>
          <w:rFonts w:ascii="Sylfaen" w:hAnsi="Sylfaen"/>
          <w:sz w:val="24"/>
          <w:lang w:val="ka-GE"/>
        </w:rPr>
        <w:t xml:space="preserve"> კლინიკა </w:t>
      </w:r>
      <w:r w:rsidR="00471E96">
        <w:rPr>
          <w:rFonts w:ascii="Sylfaen" w:hAnsi="Sylfaen"/>
          <w:b/>
          <w:sz w:val="24"/>
          <w:u w:val="single"/>
          <w:lang w:val="ka-GE"/>
        </w:rPr>
        <w:t>88</w:t>
      </w:r>
      <w:r w:rsidR="009B543D">
        <w:rPr>
          <w:rFonts w:ascii="Sylfaen" w:hAnsi="Sylfaen"/>
          <w:b/>
          <w:sz w:val="24"/>
          <w:u w:val="single"/>
          <w:lang w:val="ka-GE"/>
        </w:rPr>
        <w:t xml:space="preserve"> </w:t>
      </w:r>
      <w:r w:rsidRPr="00AD0C17">
        <w:rPr>
          <w:rFonts w:ascii="Sylfaen" w:hAnsi="Sylfaen"/>
          <w:sz w:val="24"/>
          <w:lang w:val="ka-GE"/>
        </w:rPr>
        <w:t>ნიმუში (განმეორებითი</w:t>
      </w:r>
      <w:r>
        <w:rPr>
          <w:rFonts w:ascii="Sylfaen" w:hAnsi="Sylfaen"/>
          <w:sz w:val="24"/>
        </w:rPr>
        <w:t xml:space="preserve"> </w:t>
      </w:r>
      <w:r w:rsidR="00BF4130">
        <w:rPr>
          <w:rFonts w:ascii="Sylfaen" w:hAnsi="Sylfaen"/>
          <w:sz w:val="24"/>
        </w:rPr>
        <w:t>1</w:t>
      </w:r>
      <w:r w:rsidRPr="00AD0C17">
        <w:rPr>
          <w:rFonts w:ascii="Sylfaen" w:hAnsi="Sylfaen"/>
          <w:sz w:val="24"/>
          <w:lang w:val="ka-GE"/>
        </w:rPr>
        <w:t>)</w:t>
      </w:r>
    </w:p>
    <w:p w14:paraId="42E955E5" w14:textId="33A8BFBD" w:rsidR="000E0AA0" w:rsidRPr="005273E6" w:rsidRDefault="000E0AA0" w:rsidP="000E0AA0">
      <w:pPr>
        <w:pStyle w:val="ListParagraph"/>
        <w:numPr>
          <w:ilvl w:val="0"/>
          <w:numId w:val="10"/>
        </w:numPr>
        <w:spacing w:after="0" w:line="240" w:lineRule="auto"/>
        <w:jc w:val="both"/>
        <w:rPr>
          <w:rFonts w:ascii="Sylfaen" w:hAnsi="Sylfaen"/>
          <w:sz w:val="24"/>
          <w:lang w:val="ka-GE"/>
        </w:rPr>
      </w:pPr>
      <w:r>
        <w:rPr>
          <w:rFonts w:ascii="Sylfaen" w:hAnsi="Sylfaen"/>
          <w:sz w:val="24"/>
          <w:lang w:val="ka-GE"/>
        </w:rPr>
        <w:t xml:space="preserve">შპს ნიუ ჰოსპიტალს </w:t>
      </w:r>
      <w:r w:rsidR="00BF4130">
        <w:rPr>
          <w:rFonts w:ascii="Sylfaen" w:hAnsi="Sylfaen"/>
          <w:b/>
          <w:sz w:val="24"/>
          <w:u w:val="single"/>
          <w:lang w:val="ka-GE"/>
        </w:rPr>
        <w:t>44</w:t>
      </w:r>
      <w:r w:rsidR="009B543D">
        <w:rPr>
          <w:rFonts w:ascii="Sylfaen" w:hAnsi="Sylfaen"/>
          <w:b/>
          <w:sz w:val="24"/>
          <w:u w:val="single"/>
          <w:lang w:val="ka-GE"/>
        </w:rPr>
        <w:t xml:space="preserve"> </w:t>
      </w:r>
      <w:r w:rsidRPr="005273E6">
        <w:rPr>
          <w:rFonts w:ascii="Sylfaen" w:hAnsi="Sylfaen"/>
          <w:sz w:val="24"/>
          <w:lang w:val="ka-GE"/>
        </w:rPr>
        <w:t>ნიმუში</w:t>
      </w:r>
      <w:r>
        <w:rPr>
          <w:rFonts w:ascii="Sylfaen" w:hAnsi="Sylfaen"/>
          <w:sz w:val="24"/>
          <w:lang w:val="ka-GE"/>
        </w:rPr>
        <w:t xml:space="preserve"> </w:t>
      </w:r>
      <w:r w:rsidRPr="00582231">
        <w:rPr>
          <w:rFonts w:ascii="Sylfaen" w:hAnsi="Sylfaen"/>
          <w:sz w:val="24"/>
          <w:lang w:val="ka-GE"/>
        </w:rPr>
        <w:t>(განმეორებითი</w:t>
      </w:r>
      <w:r>
        <w:rPr>
          <w:rFonts w:ascii="Sylfaen" w:hAnsi="Sylfaen"/>
          <w:sz w:val="24"/>
        </w:rPr>
        <w:t xml:space="preserve"> </w:t>
      </w:r>
      <w:r w:rsidR="00BF4130">
        <w:rPr>
          <w:rFonts w:ascii="Sylfaen" w:hAnsi="Sylfaen"/>
          <w:sz w:val="24"/>
        </w:rPr>
        <w:t>0</w:t>
      </w:r>
      <w:r w:rsidRPr="00582231">
        <w:rPr>
          <w:rFonts w:ascii="Sylfaen" w:hAnsi="Sylfaen"/>
          <w:sz w:val="24"/>
          <w:lang w:val="ka-GE"/>
        </w:rPr>
        <w:t>)</w:t>
      </w:r>
    </w:p>
    <w:p w14:paraId="0C91043E" w14:textId="529E171E" w:rsidR="000E0AA0" w:rsidRDefault="000E0AA0" w:rsidP="000E0AA0">
      <w:pPr>
        <w:pStyle w:val="ListParagraph"/>
        <w:numPr>
          <w:ilvl w:val="0"/>
          <w:numId w:val="10"/>
        </w:numPr>
        <w:spacing w:after="0" w:line="240" w:lineRule="auto"/>
        <w:jc w:val="both"/>
        <w:rPr>
          <w:rFonts w:ascii="Sylfaen" w:hAnsi="Sylfaen"/>
          <w:sz w:val="24"/>
          <w:lang w:val="ka-GE"/>
        </w:rPr>
      </w:pPr>
      <w:r w:rsidRPr="005273E6">
        <w:rPr>
          <w:rFonts w:ascii="Sylfaen" w:hAnsi="Sylfaen"/>
          <w:sz w:val="24"/>
          <w:lang w:val="ka-GE"/>
        </w:rPr>
        <w:t>სს „ტუბერკულოზისა და ფილტვის დაავადებათა ეროვნული ცენტრი“</w:t>
      </w:r>
      <w:r>
        <w:rPr>
          <w:rFonts w:ascii="Sylfaen" w:hAnsi="Sylfaen"/>
          <w:sz w:val="24"/>
          <w:lang w:val="ka-GE"/>
        </w:rPr>
        <w:t xml:space="preserve"> </w:t>
      </w:r>
      <w:r w:rsidR="00471E96">
        <w:rPr>
          <w:rFonts w:ascii="Sylfaen" w:hAnsi="Sylfaen"/>
          <w:b/>
          <w:sz w:val="24"/>
          <w:u w:val="single"/>
        </w:rPr>
        <w:t>4</w:t>
      </w:r>
      <w:r w:rsidR="009B543D">
        <w:rPr>
          <w:rFonts w:ascii="Sylfaen" w:hAnsi="Sylfaen"/>
          <w:b/>
          <w:sz w:val="24"/>
          <w:u w:val="single"/>
        </w:rPr>
        <w:t xml:space="preserve"> </w:t>
      </w:r>
      <w:r>
        <w:rPr>
          <w:rFonts w:ascii="Sylfaen" w:hAnsi="Sylfaen"/>
          <w:sz w:val="24"/>
          <w:lang w:val="ka-GE"/>
        </w:rPr>
        <w:t xml:space="preserve">ნიმუში </w:t>
      </w:r>
      <w:r w:rsidRPr="00582231">
        <w:rPr>
          <w:rFonts w:ascii="Sylfaen" w:hAnsi="Sylfaen"/>
          <w:sz w:val="24"/>
          <w:lang w:val="ka-GE"/>
        </w:rPr>
        <w:t>(განმეორებითი</w:t>
      </w:r>
      <w:r>
        <w:rPr>
          <w:rFonts w:ascii="Sylfaen" w:hAnsi="Sylfaen"/>
          <w:sz w:val="24"/>
        </w:rPr>
        <w:t xml:space="preserve"> </w:t>
      </w:r>
      <w:r w:rsidR="009B543D">
        <w:rPr>
          <w:rFonts w:ascii="Sylfaen" w:hAnsi="Sylfaen"/>
          <w:sz w:val="24"/>
        </w:rPr>
        <w:t>0</w:t>
      </w:r>
      <w:r w:rsidRPr="00582231">
        <w:rPr>
          <w:rFonts w:ascii="Sylfaen" w:hAnsi="Sylfaen"/>
          <w:sz w:val="24"/>
          <w:lang w:val="ka-GE"/>
        </w:rPr>
        <w:t>)</w:t>
      </w:r>
    </w:p>
    <w:p w14:paraId="325C6E07" w14:textId="4A9D2531" w:rsidR="000E0AA0" w:rsidRPr="005273E6" w:rsidRDefault="000E0AA0" w:rsidP="000E0AA0">
      <w:pPr>
        <w:pStyle w:val="ListParagraph"/>
        <w:numPr>
          <w:ilvl w:val="0"/>
          <w:numId w:val="10"/>
        </w:numPr>
        <w:spacing w:after="0" w:line="240" w:lineRule="auto"/>
        <w:jc w:val="both"/>
        <w:rPr>
          <w:rFonts w:ascii="Sylfaen" w:hAnsi="Sylfaen"/>
          <w:sz w:val="24"/>
          <w:lang w:val="ka-GE"/>
        </w:rPr>
      </w:pPr>
      <w:r>
        <w:rPr>
          <w:rFonts w:ascii="Sylfaen" w:hAnsi="Sylfaen"/>
          <w:sz w:val="24"/>
          <w:lang w:val="ka-GE"/>
        </w:rPr>
        <w:t xml:space="preserve">სსიპ „თბილისის სახელმწიფო სამედიცინო უნივერსიტეტის </w:t>
      </w:r>
      <w:r w:rsidRPr="00CA4E66">
        <w:rPr>
          <w:rFonts w:ascii="Sylfaen" w:hAnsi="Sylfaen"/>
          <w:sz w:val="24"/>
          <w:lang w:val="ka-GE"/>
        </w:rPr>
        <w:t>პირველი საუნივერსიტეტო კლინიკა</w:t>
      </w:r>
      <w:r>
        <w:rPr>
          <w:rFonts w:ascii="Sylfaen" w:hAnsi="Sylfaen"/>
          <w:sz w:val="24"/>
          <w:lang w:val="ka-GE"/>
        </w:rPr>
        <w:t>“</w:t>
      </w:r>
      <w:r w:rsidR="009B543D">
        <w:rPr>
          <w:rFonts w:ascii="Sylfaen" w:hAnsi="Sylfaen"/>
          <w:b/>
          <w:sz w:val="24"/>
          <w:u w:val="single"/>
          <w:lang w:val="ka-GE"/>
        </w:rPr>
        <w:t xml:space="preserve">0 </w:t>
      </w:r>
      <w:r w:rsidRPr="005273E6">
        <w:rPr>
          <w:rFonts w:ascii="Sylfaen" w:hAnsi="Sylfaen"/>
          <w:sz w:val="24"/>
          <w:lang w:val="ka-GE"/>
        </w:rPr>
        <w:t>ნიმუში</w:t>
      </w:r>
      <w:r>
        <w:rPr>
          <w:rFonts w:ascii="Sylfaen" w:hAnsi="Sylfaen"/>
          <w:sz w:val="24"/>
          <w:lang w:val="ka-GE"/>
        </w:rPr>
        <w:t xml:space="preserve"> </w:t>
      </w:r>
      <w:r w:rsidRPr="00582231">
        <w:rPr>
          <w:rFonts w:ascii="Sylfaen" w:hAnsi="Sylfaen"/>
          <w:sz w:val="24"/>
          <w:lang w:val="ka-GE"/>
        </w:rPr>
        <w:t>(განმეორებითი</w:t>
      </w:r>
      <w:r>
        <w:rPr>
          <w:rFonts w:ascii="Sylfaen" w:hAnsi="Sylfaen"/>
          <w:sz w:val="24"/>
        </w:rPr>
        <w:t xml:space="preserve"> </w:t>
      </w:r>
      <w:r w:rsidR="009B543D">
        <w:rPr>
          <w:rFonts w:ascii="Sylfaen" w:hAnsi="Sylfaen"/>
          <w:sz w:val="24"/>
        </w:rPr>
        <w:t>0</w:t>
      </w:r>
      <w:r w:rsidRPr="00582231">
        <w:rPr>
          <w:rFonts w:ascii="Sylfaen" w:hAnsi="Sylfaen"/>
          <w:sz w:val="24"/>
          <w:lang w:val="ka-GE"/>
        </w:rPr>
        <w:t>)</w:t>
      </w:r>
    </w:p>
    <w:p w14:paraId="1EF5E287" w14:textId="0791C861" w:rsidR="000E0AA0" w:rsidRDefault="000E0AA0" w:rsidP="000E0AA0">
      <w:pPr>
        <w:pStyle w:val="ListParagraph"/>
        <w:numPr>
          <w:ilvl w:val="0"/>
          <w:numId w:val="10"/>
        </w:numPr>
        <w:spacing w:after="0" w:line="240" w:lineRule="auto"/>
        <w:jc w:val="both"/>
        <w:rPr>
          <w:rFonts w:ascii="Sylfaen" w:hAnsi="Sylfaen"/>
          <w:sz w:val="24"/>
          <w:lang w:val="ka-GE"/>
        </w:rPr>
      </w:pPr>
      <w:r w:rsidRPr="009B2912">
        <w:rPr>
          <w:rFonts w:ascii="Sylfaen" w:hAnsi="Sylfaen"/>
          <w:sz w:val="24"/>
          <w:lang w:val="ka-GE"/>
        </w:rPr>
        <w:t>შპს მედ</w:t>
      </w:r>
      <w:r w:rsidR="009B543D">
        <w:rPr>
          <w:rFonts w:ascii="Sylfaen" w:hAnsi="Sylfaen"/>
          <w:sz w:val="24"/>
          <w:lang w:val="ka-GE"/>
        </w:rPr>
        <w:t xml:space="preserve"> </w:t>
      </w:r>
      <w:r w:rsidRPr="009B2912">
        <w:rPr>
          <w:rFonts w:ascii="Sylfaen" w:hAnsi="Sylfaen"/>
          <w:sz w:val="24"/>
          <w:lang w:val="ka-GE"/>
        </w:rPr>
        <w:t xml:space="preserve"> დიაგნოსტიკა </w:t>
      </w:r>
      <w:r w:rsidR="00471E96">
        <w:rPr>
          <w:rFonts w:ascii="Sylfaen" w:hAnsi="Sylfaen"/>
          <w:b/>
          <w:sz w:val="24"/>
          <w:u w:val="single"/>
        </w:rPr>
        <w:t>266</w:t>
      </w:r>
      <w:r w:rsidR="00BF4130">
        <w:rPr>
          <w:rFonts w:ascii="Sylfaen" w:hAnsi="Sylfaen"/>
          <w:b/>
          <w:sz w:val="24"/>
          <w:u w:val="single"/>
        </w:rPr>
        <w:t xml:space="preserve"> </w:t>
      </w:r>
      <w:r w:rsidRPr="005273E6">
        <w:rPr>
          <w:rFonts w:ascii="Sylfaen" w:hAnsi="Sylfaen"/>
          <w:sz w:val="24"/>
          <w:lang w:val="ka-GE"/>
        </w:rPr>
        <w:t>ნიმუში</w:t>
      </w:r>
      <w:r>
        <w:rPr>
          <w:rFonts w:ascii="Sylfaen" w:hAnsi="Sylfaen"/>
          <w:sz w:val="24"/>
          <w:lang w:val="ka-GE"/>
        </w:rPr>
        <w:t xml:space="preserve"> </w:t>
      </w:r>
      <w:r w:rsidRPr="00582231">
        <w:rPr>
          <w:rFonts w:ascii="Sylfaen" w:hAnsi="Sylfaen"/>
          <w:sz w:val="24"/>
          <w:lang w:val="ka-GE"/>
        </w:rPr>
        <w:t>(განმეორებითი</w:t>
      </w:r>
      <w:r>
        <w:rPr>
          <w:rFonts w:ascii="Sylfaen" w:hAnsi="Sylfaen"/>
          <w:sz w:val="24"/>
        </w:rPr>
        <w:t xml:space="preserve"> </w:t>
      </w:r>
      <w:r w:rsidR="00471E96">
        <w:rPr>
          <w:rFonts w:ascii="Sylfaen" w:hAnsi="Sylfaen"/>
          <w:sz w:val="24"/>
          <w:lang w:val="ka-GE"/>
        </w:rPr>
        <w:t>2</w:t>
      </w:r>
      <w:r w:rsidRPr="00582231">
        <w:rPr>
          <w:rFonts w:ascii="Sylfaen" w:hAnsi="Sylfaen"/>
          <w:sz w:val="24"/>
          <w:lang w:val="ka-GE"/>
        </w:rPr>
        <w:t>)</w:t>
      </w:r>
    </w:p>
    <w:p w14:paraId="5A0022AB" w14:textId="48D6B4DE" w:rsidR="000E0AA0" w:rsidRDefault="000E0AA0" w:rsidP="000E0AA0">
      <w:pPr>
        <w:pStyle w:val="ListParagraph"/>
        <w:numPr>
          <w:ilvl w:val="0"/>
          <w:numId w:val="10"/>
        </w:numPr>
        <w:spacing w:after="0" w:line="240" w:lineRule="auto"/>
        <w:jc w:val="both"/>
        <w:rPr>
          <w:rFonts w:ascii="Sylfaen" w:hAnsi="Sylfaen"/>
          <w:sz w:val="24"/>
          <w:lang w:val="ka-GE"/>
        </w:rPr>
      </w:pPr>
      <w:r>
        <w:rPr>
          <w:rFonts w:ascii="Sylfaen" w:hAnsi="Sylfaen"/>
          <w:sz w:val="24"/>
          <w:lang w:val="ka-GE"/>
        </w:rPr>
        <w:t xml:space="preserve">შპს „თამარის დასახლების საოჯახო მედიცინის ცენტრი“ </w:t>
      </w:r>
      <w:r w:rsidR="00471E96">
        <w:rPr>
          <w:rFonts w:ascii="Sylfaen" w:hAnsi="Sylfaen"/>
          <w:b/>
          <w:sz w:val="24"/>
          <w:u w:val="single"/>
          <w:lang w:val="ka-GE"/>
        </w:rPr>
        <w:t>28</w:t>
      </w:r>
      <w:r w:rsidR="009B543D">
        <w:rPr>
          <w:rFonts w:ascii="Sylfaen" w:hAnsi="Sylfaen"/>
          <w:b/>
          <w:sz w:val="24"/>
          <w:u w:val="single"/>
          <w:lang w:val="ka-GE"/>
        </w:rPr>
        <w:t xml:space="preserve"> </w:t>
      </w:r>
      <w:r w:rsidRPr="005273E6">
        <w:rPr>
          <w:rFonts w:ascii="Sylfaen" w:hAnsi="Sylfaen"/>
          <w:sz w:val="24"/>
          <w:lang w:val="ka-GE"/>
        </w:rPr>
        <w:t>ნიმუში</w:t>
      </w:r>
      <w:r>
        <w:rPr>
          <w:rFonts w:ascii="Sylfaen" w:hAnsi="Sylfaen"/>
          <w:sz w:val="24"/>
          <w:lang w:val="ka-GE"/>
        </w:rPr>
        <w:t xml:space="preserve"> </w:t>
      </w:r>
      <w:r w:rsidRPr="00582231">
        <w:rPr>
          <w:rFonts w:ascii="Sylfaen" w:hAnsi="Sylfaen"/>
          <w:sz w:val="24"/>
          <w:lang w:val="ka-GE"/>
        </w:rPr>
        <w:t>(განმეორებითი</w:t>
      </w:r>
      <w:r w:rsidR="009B543D">
        <w:rPr>
          <w:rFonts w:ascii="Sylfaen" w:hAnsi="Sylfaen"/>
          <w:sz w:val="24"/>
        </w:rPr>
        <w:t xml:space="preserve"> 0</w:t>
      </w:r>
      <w:r>
        <w:rPr>
          <w:rFonts w:ascii="Sylfaen" w:hAnsi="Sylfaen"/>
          <w:sz w:val="24"/>
        </w:rPr>
        <w:t xml:space="preserve"> </w:t>
      </w:r>
      <w:r w:rsidRPr="00582231">
        <w:rPr>
          <w:rFonts w:ascii="Sylfaen" w:hAnsi="Sylfaen"/>
          <w:sz w:val="24"/>
          <w:lang w:val="ka-GE"/>
        </w:rPr>
        <w:t>)</w:t>
      </w:r>
    </w:p>
    <w:p w14:paraId="58AD918F" w14:textId="5435F6C9" w:rsidR="00BF4130" w:rsidRPr="005273E6" w:rsidRDefault="00BF4130" w:rsidP="000E0AA0">
      <w:pPr>
        <w:pStyle w:val="ListParagraph"/>
        <w:numPr>
          <w:ilvl w:val="0"/>
          <w:numId w:val="10"/>
        </w:numPr>
        <w:spacing w:after="0" w:line="240" w:lineRule="auto"/>
        <w:jc w:val="both"/>
        <w:rPr>
          <w:rFonts w:ascii="Sylfaen" w:hAnsi="Sylfaen"/>
          <w:sz w:val="24"/>
          <w:lang w:val="ka-GE"/>
        </w:rPr>
      </w:pPr>
      <w:r>
        <w:rPr>
          <w:rFonts w:ascii="Sylfaen" w:hAnsi="Sylfaen"/>
          <w:sz w:val="24"/>
          <w:lang w:val="ka-GE"/>
        </w:rPr>
        <w:t>ონკოლოგიის სამეცნიერო კვლევითი ცენტრი</w:t>
      </w:r>
      <w:r w:rsidR="00471E96">
        <w:rPr>
          <w:rFonts w:ascii="Sylfaen" w:hAnsi="Sylfaen"/>
          <w:sz w:val="24"/>
          <w:lang w:val="ka-GE"/>
        </w:rPr>
        <w:t xml:space="preserve"> 10</w:t>
      </w:r>
      <w:r>
        <w:rPr>
          <w:rFonts w:ascii="Sylfaen" w:hAnsi="Sylfaen"/>
          <w:sz w:val="24"/>
          <w:lang w:val="ka-GE"/>
        </w:rPr>
        <w:t xml:space="preserve"> ნიმუში </w:t>
      </w:r>
      <w:r w:rsidRPr="00582231">
        <w:rPr>
          <w:rFonts w:ascii="Sylfaen" w:hAnsi="Sylfaen"/>
          <w:sz w:val="24"/>
          <w:lang w:val="ka-GE"/>
        </w:rPr>
        <w:t>(განმეორებითი</w:t>
      </w:r>
      <w:r>
        <w:rPr>
          <w:rFonts w:ascii="Sylfaen" w:hAnsi="Sylfaen"/>
          <w:sz w:val="24"/>
        </w:rPr>
        <w:t xml:space="preserve"> </w:t>
      </w:r>
      <w:r>
        <w:rPr>
          <w:rFonts w:ascii="Sylfaen" w:hAnsi="Sylfaen"/>
          <w:sz w:val="24"/>
          <w:lang w:val="ka-GE"/>
        </w:rPr>
        <w:t>0</w:t>
      </w:r>
      <w:r w:rsidRPr="00582231">
        <w:rPr>
          <w:rFonts w:ascii="Sylfaen" w:hAnsi="Sylfaen"/>
          <w:sz w:val="24"/>
          <w:lang w:val="ka-GE"/>
        </w:rPr>
        <w:t>)</w:t>
      </w:r>
    </w:p>
    <w:p w14:paraId="48D69516" w14:textId="4602792D" w:rsidR="003C18EA" w:rsidRPr="00471E96" w:rsidRDefault="001F50D3" w:rsidP="00D659B9">
      <w:pPr>
        <w:jc w:val="both"/>
        <w:rPr>
          <w:rFonts w:ascii="Sylfaen" w:hAnsi="Sylfaen"/>
          <w:sz w:val="24"/>
          <w:lang w:val="ka-GE"/>
        </w:rPr>
      </w:pPr>
      <w:r w:rsidRPr="00DA7131">
        <w:rPr>
          <w:rFonts w:ascii="Sylfaen" w:hAnsi="Sylfaen"/>
          <w:sz w:val="24"/>
          <w:lang w:val="ka-GE"/>
        </w:rPr>
        <w:t xml:space="preserve">სულ </w:t>
      </w:r>
      <w:r w:rsidR="00BF4130">
        <w:rPr>
          <w:rFonts w:ascii="Sylfaen" w:hAnsi="Sylfaen"/>
          <w:b/>
          <w:sz w:val="24"/>
          <w:u w:val="single"/>
        </w:rPr>
        <w:t>1</w:t>
      </w:r>
      <w:r w:rsidR="00471E96">
        <w:rPr>
          <w:rFonts w:ascii="Sylfaen" w:hAnsi="Sylfaen"/>
          <w:b/>
          <w:sz w:val="24"/>
          <w:u w:val="single"/>
          <w:lang w:val="ka-GE"/>
        </w:rPr>
        <w:t>639</w:t>
      </w:r>
    </w:p>
    <w:p w14:paraId="11B5A2F6" w14:textId="05179F1F" w:rsidR="00C745FA" w:rsidRPr="0060100C" w:rsidRDefault="0080506E" w:rsidP="00D659B9">
      <w:pPr>
        <w:jc w:val="both"/>
        <w:rPr>
          <w:rFonts w:ascii="Sylfaen" w:hAnsi="Sylfaen"/>
          <w:b/>
          <w:bCs/>
          <w:sz w:val="24"/>
          <w:u w:val="single"/>
        </w:rPr>
      </w:pPr>
      <w:r>
        <w:rPr>
          <w:rFonts w:ascii="Sylfaen" w:hAnsi="Sylfaen"/>
          <w:sz w:val="24"/>
          <w:lang w:val="ka-GE"/>
        </w:rPr>
        <w:t>აქედან</w:t>
      </w:r>
      <w:r w:rsidR="003D288F">
        <w:rPr>
          <w:rFonts w:ascii="Sylfaen" w:hAnsi="Sylfaen"/>
          <w:b/>
          <w:sz w:val="24"/>
          <w:u w:val="single"/>
          <w:lang w:val="ka-GE"/>
        </w:rPr>
        <w:t xml:space="preserve"> </w:t>
      </w:r>
      <w:r w:rsidR="00471E96">
        <w:rPr>
          <w:rFonts w:ascii="Sylfaen" w:hAnsi="Sylfaen"/>
          <w:b/>
          <w:sz w:val="24"/>
          <w:u w:val="single"/>
          <w:lang w:val="ka-GE"/>
        </w:rPr>
        <w:t>1618</w:t>
      </w:r>
      <w:r w:rsidR="00BF4130">
        <w:rPr>
          <w:rFonts w:ascii="Sylfaen" w:hAnsi="Sylfaen"/>
          <w:b/>
          <w:sz w:val="24"/>
          <w:u w:val="single"/>
        </w:rPr>
        <w:t xml:space="preserve"> </w:t>
      </w:r>
      <w:r w:rsidR="00390163">
        <w:rPr>
          <w:rFonts w:ascii="Sylfaen" w:hAnsi="Sylfaen"/>
          <w:b/>
          <w:bCs/>
          <w:sz w:val="24"/>
          <w:u w:val="single"/>
          <w:lang w:val="ka-GE"/>
        </w:rPr>
        <w:t xml:space="preserve"> </w:t>
      </w:r>
      <w:r>
        <w:rPr>
          <w:rFonts w:ascii="Sylfaen" w:hAnsi="Sylfaen"/>
          <w:b/>
          <w:bCs/>
          <w:sz w:val="24"/>
          <w:u w:val="single"/>
          <w:lang w:val="ka-GE"/>
        </w:rPr>
        <w:t xml:space="preserve">პირველადი ნიმუში </w:t>
      </w:r>
    </w:p>
    <w:p w14:paraId="00395F9C" w14:textId="275E1769" w:rsidR="00632D39" w:rsidRDefault="00632D39" w:rsidP="00D659B9">
      <w:pPr>
        <w:jc w:val="both"/>
        <w:rPr>
          <w:rFonts w:ascii="Sylfaen" w:hAnsi="Sylfaen"/>
          <w:sz w:val="24"/>
          <w:lang w:val="ka-GE"/>
        </w:rPr>
      </w:pPr>
      <w:r w:rsidRPr="00DA7131">
        <w:rPr>
          <w:rFonts w:ascii="Sylfaen" w:hAnsi="Sylfaen"/>
          <w:sz w:val="24"/>
          <w:lang w:val="ka-GE"/>
        </w:rPr>
        <w:t>სულ ჯამში 30.01.2020</w:t>
      </w:r>
      <w:r w:rsidR="00DD42DA">
        <w:rPr>
          <w:rFonts w:ascii="Sylfaen" w:hAnsi="Sylfaen"/>
          <w:sz w:val="24"/>
        </w:rPr>
        <w:t>-</w:t>
      </w:r>
      <w:r w:rsidRPr="00DA7131">
        <w:rPr>
          <w:rFonts w:ascii="Sylfaen" w:hAnsi="Sylfaen"/>
          <w:sz w:val="24"/>
          <w:lang w:val="ka-GE"/>
        </w:rPr>
        <w:t xml:space="preserve">დან დღემდე </w:t>
      </w:r>
      <w:r w:rsidR="00DD42DA">
        <w:rPr>
          <w:rFonts w:ascii="Sylfaen" w:hAnsi="Sylfaen"/>
          <w:sz w:val="24"/>
          <w:lang w:val="ka-GE"/>
        </w:rPr>
        <w:t>გამოკვლეულია</w:t>
      </w:r>
      <w:r w:rsidRPr="00DA7131">
        <w:rPr>
          <w:rFonts w:ascii="Sylfaen" w:hAnsi="Sylfaen"/>
          <w:sz w:val="24"/>
          <w:lang w:val="ka-GE"/>
        </w:rPr>
        <w:t xml:space="preserve"> </w:t>
      </w:r>
      <w:r w:rsidR="00471E96">
        <w:rPr>
          <w:rFonts w:ascii="Sylfaen" w:hAnsi="Sylfaen"/>
          <w:b/>
          <w:bCs/>
          <w:sz w:val="24"/>
          <w:u w:val="single"/>
          <w:lang w:val="ka-GE"/>
        </w:rPr>
        <w:t>72 187</w:t>
      </w:r>
      <w:r w:rsidR="00BF4130" w:rsidRPr="00BF4130">
        <w:rPr>
          <w:rFonts w:ascii="Sylfaen" w:hAnsi="Sylfaen"/>
          <w:b/>
          <w:bCs/>
          <w:sz w:val="24"/>
          <w:u w:val="single"/>
          <w:lang w:val="ka-GE"/>
        </w:rPr>
        <w:t xml:space="preserve">  </w:t>
      </w:r>
      <w:r w:rsidRPr="00DA7131">
        <w:rPr>
          <w:rFonts w:ascii="Sylfaen" w:hAnsi="Sylfaen"/>
          <w:sz w:val="24"/>
          <w:lang w:val="ka-GE"/>
        </w:rPr>
        <w:t>შესაძლო შემთხვევის</w:t>
      </w:r>
      <w:r w:rsidR="00A46917">
        <w:rPr>
          <w:rFonts w:ascii="Sylfaen" w:hAnsi="Sylfaen"/>
          <w:sz w:val="24"/>
          <w:lang w:val="ka-GE"/>
        </w:rPr>
        <w:t xml:space="preserve"> პირველადი</w:t>
      </w:r>
      <w:r w:rsidRPr="00DA7131">
        <w:rPr>
          <w:rFonts w:ascii="Sylfaen" w:hAnsi="Sylfaen"/>
          <w:sz w:val="24"/>
          <w:lang w:val="ka-GE"/>
        </w:rPr>
        <w:t xml:space="preserve"> ნიმუში</w:t>
      </w:r>
      <w:r w:rsidR="00A46917">
        <w:rPr>
          <w:rFonts w:ascii="Sylfaen" w:hAnsi="Sylfaen"/>
          <w:sz w:val="24"/>
          <w:lang w:val="ka-GE"/>
        </w:rPr>
        <w:t>.</w:t>
      </w:r>
    </w:p>
    <w:p w14:paraId="3415858A" w14:textId="1C1C6869" w:rsidR="00D2219C" w:rsidRDefault="00D2219C" w:rsidP="00D659B9">
      <w:pPr>
        <w:jc w:val="both"/>
        <w:rPr>
          <w:rFonts w:ascii="Sylfaen" w:hAnsi="Sylfaen"/>
          <w:sz w:val="24"/>
          <w:lang w:val="ka-GE"/>
        </w:rPr>
      </w:pPr>
      <w:r w:rsidRPr="00DA7131">
        <w:rPr>
          <w:rFonts w:ascii="Sylfaen" w:hAnsi="Sylfaen"/>
          <w:sz w:val="24"/>
          <w:lang w:val="ka-GE"/>
        </w:rPr>
        <w:t>ლაბორატორიის დატვირთვა</w:t>
      </w:r>
      <w:r w:rsidR="003C18EA">
        <w:rPr>
          <w:rFonts w:ascii="Sylfaen" w:hAnsi="Sylfaen"/>
          <w:sz w:val="24"/>
          <w:lang w:val="ka-GE"/>
        </w:rPr>
        <w:t xml:space="preserve"> </w:t>
      </w:r>
      <w:r w:rsidRPr="00DA7131">
        <w:rPr>
          <w:rFonts w:ascii="Sylfaen" w:hAnsi="Sylfaen"/>
          <w:sz w:val="24"/>
          <w:lang w:val="ka-GE"/>
        </w:rPr>
        <w:t>30.01.2020</w:t>
      </w:r>
      <w:r w:rsidR="003C18EA">
        <w:rPr>
          <w:rFonts w:ascii="Sylfaen" w:hAnsi="Sylfaen"/>
          <w:sz w:val="24"/>
          <w:lang w:val="ka-GE"/>
        </w:rPr>
        <w:t>-</w:t>
      </w:r>
      <w:r w:rsidRPr="00DA7131">
        <w:rPr>
          <w:rFonts w:ascii="Sylfaen" w:hAnsi="Sylfaen"/>
          <w:sz w:val="24"/>
          <w:lang w:val="ka-GE"/>
        </w:rPr>
        <w:t xml:space="preserve">დან შეადგენს </w:t>
      </w:r>
      <w:r w:rsidR="00471E96">
        <w:rPr>
          <w:rFonts w:ascii="Sylfaen" w:hAnsi="Sylfaen"/>
          <w:b/>
          <w:bCs/>
          <w:sz w:val="24"/>
          <w:u w:val="single"/>
          <w:lang w:val="ka-GE"/>
        </w:rPr>
        <w:t>76 433</w:t>
      </w:r>
      <w:r w:rsidR="00BF4130">
        <w:rPr>
          <w:rFonts w:ascii="Sylfaen" w:hAnsi="Sylfaen"/>
          <w:b/>
          <w:bCs/>
          <w:sz w:val="24"/>
          <w:u w:val="single"/>
        </w:rPr>
        <w:t xml:space="preserve"> </w:t>
      </w:r>
      <w:r w:rsidR="00DA4427" w:rsidRPr="00DD42DA">
        <w:rPr>
          <w:rFonts w:ascii="Sylfaen" w:hAnsi="Sylfaen"/>
          <w:sz w:val="24"/>
          <w:lang w:val="ka-GE"/>
        </w:rPr>
        <w:t>ნიმუშს</w:t>
      </w:r>
      <w:r w:rsidRPr="00DA7131">
        <w:rPr>
          <w:rFonts w:ascii="Sylfaen" w:hAnsi="Sylfaen"/>
          <w:b/>
          <w:sz w:val="24"/>
          <w:lang w:val="ka-GE"/>
        </w:rPr>
        <w:t xml:space="preserve"> </w:t>
      </w:r>
      <w:r w:rsidRPr="00DA7131">
        <w:rPr>
          <w:rFonts w:ascii="Sylfaen" w:hAnsi="Sylfaen"/>
          <w:sz w:val="24"/>
          <w:lang w:val="ka-GE"/>
        </w:rPr>
        <w:t>(შესაძლო</w:t>
      </w:r>
      <w:r w:rsidR="003C18EA">
        <w:rPr>
          <w:rFonts w:ascii="Sylfaen" w:hAnsi="Sylfaen"/>
          <w:sz w:val="24"/>
          <w:lang w:val="ka-GE"/>
        </w:rPr>
        <w:t xml:space="preserve"> და </w:t>
      </w:r>
      <w:r w:rsidRPr="00DA7131">
        <w:rPr>
          <w:rFonts w:ascii="Sylfaen" w:hAnsi="Sylfaen"/>
          <w:sz w:val="24"/>
          <w:lang w:val="ka-GE"/>
        </w:rPr>
        <w:t>განმეორებითი ნიმუშები)</w:t>
      </w:r>
      <w:r w:rsidR="00316344">
        <w:rPr>
          <w:rFonts w:ascii="Sylfaen" w:hAnsi="Sylfaen"/>
          <w:sz w:val="24"/>
        </w:rPr>
        <w:t>.</w:t>
      </w:r>
      <w:r w:rsidR="00316344">
        <w:rPr>
          <w:rFonts w:ascii="Sylfaen" w:hAnsi="Sylfaen"/>
          <w:sz w:val="24"/>
          <w:lang w:val="ka-GE"/>
        </w:rPr>
        <w:t xml:space="preserve"> </w:t>
      </w:r>
    </w:p>
    <w:p w14:paraId="101B26DD" w14:textId="1D26FF6F"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DD42DA">
        <w:rPr>
          <w:rFonts w:ascii="Sylfaen" w:hAnsi="Sylfaen"/>
          <w:b/>
          <w:sz w:val="24"/>
          <w:lang w:val="ka-GE"/>
        </w:rPr>
        <w:t>ა</w:t>
      </w:r>
      <w:r w:rsidR="00213366" w:rsidRPr="00DA7131">
        <w:rPr>
          <w:rFonts w:ascii="Sylfaen" w:hAnsi="Sylfaen"/>
          <w:b/>
          <w:sz w:val="24"/>
          <w:lang w:val="ka-GE"/>
        </w:rPr>
        <w:t xml:space="preserve"> </w:t>
      </w:r>
      <w:r w:rsidR="00875183">
        <w:rPr>
          <w:rFonts w:ascii="Sylfaen" w:hAnsi="Sylfaen"/>
          <w:b/>
          <w:sz w:val="24"/>
        </w:rPr>
        <w:t>837</w:t>
      </w:r>
      <w:r w:rsidR="0052758A">
        <w:rPr>
          <w:rFonts w:ascii="Sylfaen" w:hAnsi="Sylfaen"/>
          <w:b/>
          <w:sz w:val="24"/>
        </w:rPr>
        <w:t xml:space="preserve"> </w:t>
      </w:r>
      <w:r w:rsidRPr="00DA7131">
        <w:rPr>
          <w:rFonts w:ascii="Sylfaen" w:hAnsi="Sylfaen"/>
          <w:b/>
          <w:sz w:val="24"/>
          <w:lang w:val="ka-GE"/>
        </w:rPr>
        <w:t>შემთხვევა</w:t>
      </w:r>
    </w:p>
    <w:p w14:paraId="346EDDBC" w14:textId="7C1EEF74" w:rsidR="000A1467" w:rsidRPr="00875183" w:rsidRDefault="00F32247" w:rsidP="002213A1">
      <w:pPr>
        <w:jc w:val="both"/>
        <w:rPr>
          <w:rFonts w:ascii="Sylfaen" w:hAnsi="Sylfaen"/>
          <w:sz w:val="24"/>
          <w:lang w:val="ka-GE"/>
        </w:rPr>
      </w:pPr>
      <w:r>
        <w:rPr>
          <w:rFonts w:ascii="Sylfaen" w:hAnsi="Sylfaen"/>
          <w:sz w:val="24"/>
          <w:lang w:val="ka-GE"/>
        </w:rPr>
        <w:t>ახალ</w:t>
      </w:r>
      <w:r w:rsidR="00DD42DA">
        <w:rPr>
          <w:rFonts w:ascii="Sylfaen" w:hAnsi="Sylfaen"/>
          <w:sz w:val="24"/>
          <w:lang w:val="ka-GE"/>
        </w:rPr>
        <w:t>ი</w:t>
      </w:r>
      <w:r>
        <w:rPr>
          <w:rFonts w:ascii="Sylfaen" w:hAnsi="Sylfaen"/>
          <w:sz w:val="24"/>
          <w:lang w:val="ka-GE"/>
        </w:rPr>
        <w:t xml:space="preserve"> დადასტურებულ</w:t>
      </w:r>
      <w:r w:rsidR="00902F9C">
        <w:rPr>
          <w:rFonts w:ascii="Sylfaen" w:hAnsi="Sylfaen"/>
          <w:sz w:val="24"/>
          <w:lang w:val="ka-GE"/>
        </w:rPr>
        <w:t>ი</w:t>
      </w:r>
      <w:r w:rsidR="00DD42DA">
        <w:rPr>
          <w:rFonts w:ascii="Sylfaen" w:hAnsi="Sylfaen"/>
          <w:sz w:val="24"/>
          <w:lang w:val="ka-GE"/>
        </w:rPr>
        <w:t>ა</w:t>
      </w:r>
      <w:r>
        <w:rPr>
          <w:rFonts w:ascii="Sylfaen" w:hAnsi="Sylfaen"/>
          <w:sz w:val="24"/>
          <w:lang w:val="ka-GE"/>
        </w:rPr>
        <w:t xml:space="preserve"> </w:t>
      </w:r>
      <w:r w:rsidR="00875183">
        <w:rPr>
          <w:rFonts w:ascii="Sylfaen" w:hAnsi="Sylfaen"/>
          <w:sz w:val="24"/>
          <w:lang w:val="ka-GE"/>
        </w:rPr>
        <w:t>9</w:t>
      </w:r>
      <w:r w:rsidR="00066A95">
        <w:rPr>
          <w:rFonts w:ascii="Sylfaen" w:hAnsi="Sylfaen"/>
          <w:sz w:val="24"/>
          <w:lang w:val="ka-GE"/>
        </w:rPr>
        <w:t xml:space="preserve">, აქედან </w:t>
      </w:r>
      <w:r w:rsidR="00875183">
        <w:rPr>
          <w:rFonts w:ascii="Sylfaen" w:hAnsi="Sylfaen"/>
          <w:sz w:val="24"/>
        </w:rPr>
        <w:t>3</w:t>
      </w:r>
      <w:r w:rsidR="00066A95">
        <w:rPr>
          <w:rFonts w:ascii="Sylfaen" w:hAnsi="Sylfaen"/>
          <w:sz w:val="24"/>
          <w:lang w:val="ka-GE"/>
        </w:rPr>
        <w:t xml:space="preserve"> სამედიცინო პერსონალი</w:t>
      </w:r>
      <w:r w:rsidR="00CA06F9">
        <w:rPr>
          <w:rFonts w:ascii="Sylfaen" w:hAnsi="Sylfaen"/>
          <w:sz w:val="24"/>
          <w:lang w:val="ka-GE"/>
        </w:rPr>
        <w:t xml:space="preserve"> </w:t>
      </w:r>
      <w:r w:rsidR="00066A95">
        <w:rPr>
          <w:rFonts w:ascii="Sylfaen" w:hAnsi="Sylfaen"/>
          <w:sz w:val="24"/>
          <w:lang w:val="ka-GE"/>
        </w:rPr>
        <w:t xml:space="preserve">, </w:t>
      </w:r>
      <w:r w:rsidR="00875183">
        <w:rPr>
          <w:rFonts w:ascii="Sylfaen" w:hAnsi="Sylfaen"/>
          <w:sz w:val="24"/>
          <w:lang w:val="ka-GE"/>
        </w:rPr>
        <w:t>3</w:t>
      </w:r>
      <w:r w:rsidR="00BF5EE9">
        <w:rPr>
          <w:rFonts w:ascii="Sylfaen" w:hAnsi="Sylfaen"/>
          <w:b/>
          <w:sz w:val="24"/>
        </w:rPr>
        <w:t xml:space="preserve"> </w:t>
      </w:r>
      <w:r w:rsidR="00BF5EE9" w:rsidRPr="00BF5EE9">
        <w:rPr>
          <w:rFonts w:ascii="Sylfaen" w:hAnsi="Sylfaen"/>
          <w:sz w:val="24"/>
          <w:lang w:val="ka-GE"/>
        </w:rPr>
        <w:t>შემთხვევა საკარანტინო ზონიდან</w:t>
      </w:r>
      <w:r w:rsidR="00066A95">
        <w:rPr>
          <w:rFonts w:ascii="Sylfaen" w:hAnsi="Sylfaen"/>
          <w:sz w:val="24"/>
          <w:lang w:val="ka-GE"/>
        </w:rPr>
        <w:t xml:space="preserve"> (იმპორტირებული), </w:t>
      </w:r>
      <w:r w:rsidR="00875183">
        <w:rPr>
          <w:rFonts w:ascii="Sylfaen" w:hAnsi="Sylfaen"/>
          <w:sz w:val="24"/>
          <w:lang w:val="ka-GE"/>
        </w:rPr>
        <w:t xml:space="preserve">2 </w:t>
      </w:r>
      <w:r w:rsidR="00CA06F9">
        <w:rPr>
          <w:rFonts w:ascii="Sylfaen" w:hAnsi="Sylfaen"/>
          <w:sz w:val="24"/>
          <w:lang w:val="ka-GE"/>
        </w:rPr>
        <w:t xml:space="preserve"> </w:t>
      </w:r>
      <w:r w:rsidR="00875183">
        <w:rPr>
          <w:rFonts w:ascii="Sylfaen" w:hAnsi="Sylfaen"/>
          <w:sz w:val="24"/>
        </w:rPr>
        <w:t xml:space="preserve">დადასტურებულ </w:t>
      </w:r>
      <w:r w:rsidR="00875183" w:rsidRPr="00875183">
        <w:rPr>
          <w:rFonts w:ascii="Sylfaen" w:hAnsi="Sylfaen"/>
          <w:sz w:val="24"/>
          <w:lang w:val="ka-GE"/>
        </w:rPr>
        <w:t>შემთხვევასთან კონტაქტი,</w:t>
      </w:r>
      <w:r w:rsidR="00875183">
        <w:rPr>
          <w:rFonts w:ascii="Sylfaen" w:hAnsi="Sylfaen"/>
          <w:sz w:val="24"/>
          <w:lang w:val="ka-GE"/>
        </w:rPr>
        <w:t xml:space="preserve"> 1 შემთხვევაზე წყაროს დასადგენად მიმდინარეოსბს ჩაღრმავებული ეპიდკვლევა</w:t>
      </w:r>
    </w:p>
    <w:p w14:paraId="558C66F9" w14:textId="2DFB8900" w:rsidR="001B7BC1" w:rsidRPr="00C11CAD" w:rsidRDefault="00862197" w:rsidP="00B97CB9">
      <w:pPr>
        <w:jc w:val="both"/>
        <w:rPr>
          <w:rFonts w:ascii="Sylfaen" w:hAnsi="Sylfaen"/>
          <w:sz w:val="24"/>
        </w:rPr>
      </w:pPr>
      <w:r>
        <w:rPr>
          <w:rFonts w:ascii="Sylfaen" w:hAnsi="Sylfaen"/>
          <w:sz w:val="24"/>
          <w:lang w:val="ka-GE"/>
        </w:rPr>
        <w:t>გამოჯანმრთელდა</w:t>
      </w:r>
      <w:r w:rsidR="004A3F0C">
        <w:rPr>
          <w:rFonts w:ascii="Sylfaen" w:hAnsi="Sylfaen"/>
          <w:sz w:val="24"/>
          <w:lang w:val="ka-GE"/>
        </w:rPr>
        <w:t xml:space="preserve"> </w:t>
      </w:r>
      <w:r w:rsidR="00E05755">
        <w:rPr>
          <w:rFonts w:ascii="Sylfaen" w:hAnsi="Sylfaen"/>
          <w:sz w:val="24"/>
          <w:lang w:val="ka-GE"/>
        </w:rPr>
        <w:t>6</w:t>
      </w:r>
      <w:r w:rsidR="0060100C">
        <w:rPr>
          <w:rFonts w:ascii="Sylfaen" w:hAnsi="Sylfaen"/>
          <w:sz w:val="24"/>
          <w:lang w:val="ka-GE"/>
        </w:rPr>
        <w:t>97</w:t>
      </w:r>
    </w:p>
    <w:p w14:paraId="5812E2C1" w14:textId="3E88CF01" w:rsidR="00FB1C7C" w:rsidRDefault="00FB1C7C" w:rsidP="00B97CB9">
      <w:pPr>
        <w:jc w:val="both"/>
        <w:rPr>
          <w:rFonts w:ascii="Sylfaen" w:hAnsi="Sylfaen"/>
          <w:sz w:val="24"/>
          <w:lang w:val="ka-GE"/>
        </w:rPr>
      </w:pPr>
      <w:r>
        <w:rPr>
          <w:rFonts w:ascii="Sylfaen" w:hAnsi="Sylfaen"/>
          <w:sz w:val="24"/>
          <w:lang w:val="ka-GE"/>
        </w:rPr>
        <w:t>სიკვდილი</w:t>
      </w:r>
      <w:r w:rsidR="0073460F">
        <w:rPr>
          <w:rFonts w:ascii="Sylfaen" w:hAnsi="Sylfaen"/>
          <w:sz w:val="24"/>
          <w:lang w:val="ka-GE"/>
        </w:rPr>
        <w:t xml:space="preserve"> </w:t>
      </w:r>
      <w:r w:rsidR="00A2208E">
        <w:rPr>
          <w:rFonts w:ascii="Sylfaen" w:hAnsi="Sylfaen"/>
          <w:sz w:val="24"/>
          <w:lang w:val="ka-GE"/>
        </w:rPr>
        <w:t>13</w:t>
      </w:r>
    </w:p>
    <w:p w14:paraId="780B814F" w14:textId="135B037F" w:rsidR="0023052C" w:rsidRPr="000E0AA0" w:rsidRDefault="00911312" w:rsidP="0023052C">
      <w:pPr>
        <w:jc w:val="both"/>
        <w:rPr>
          <w:rFonts w:ascii="Sylfaen" w:hAnsi="Sylfaen"/>
          <w:b/>
          <w:sz w:val="24"/>
          <w:lang w:val="ka-GE"/>
        </w:rPr>
      </w:pPr>
      <w:r w:rsidRPr="003C18EA">
        <w:rPr>
          <w:rFonts w:ascii="Sylfaen" w:hAnsi="Sylfaen"/>
          <w:b/>
          <w:sz w:val="24"/>
          <w:lang w:val="ka-GE"/>
        </w:rPr>
        <w:t>ლეტ</w:t>
      </w:r>
      <w:r w:rsidR="0057760E" w:rsidRPr="003C18EA">
        <w:rPr>
          <w:rFonts w:ascii="Sylfaen" w:hAnsi="Sylfaen"/>
          <w:b/>
          <w:sz w:val="24"/>
          <w:lang w:val="ka-GE"/>
        </w:rPr>
        <w:t>ალობის მაჩვენებელი</w:t>
      </w:r>
      <w:r w:rsidR="005E4D91" w:rsidRPr="003C18EA">
        <w:rPr>
          <w:rFonts w:ascii="Sylfaen" w:hAnsi="Sylfaen"/>
          <w:b/>
          <w:sz w:val="24"/>
          <w:lang w:val="ka-GE"/>
        </w:rPr>
        <w:t xml:space="preserve"> 1.</w:t>
      </w:r>
      <w:r w:rsidR="00875183">
        <w:rPr>
          <w:rFonts w:ascii="Sylfaen" w:hAnsi="Sylfaen"/>
          <w:b/>
          <w:sz w:val="24"/>
          <w:lang w:val="ka-GE"/>
        </w:rPr>
        <w:t>55</w:t>
      </w:r>
      <w:r w:rsidR="00D7252B" w:rsidRPr="003C18EA">
        <w:rPr>
          <w:rFonts w:ascii="Sylfaen" w:hAnsi="Sylfaen"/>
          <w:b/>
          <w:sz w:val="24"/>
          <w:lang w:val="ka-GE"/>
        </w:rPr>
        <w:t>%</w:t>
      </w:r>
    </w:p>
    <w:p w14:paraId="6CEE52B1" w14:textId="2AC80279" w:rsidR="00974A4E" w:rsidRPr="0023052C" w:rsidRDefault="00875183" w:rsidP="004D1C31">
      <w:pPr>
        <w:jc w:val="both"/>
        <w:rPr>
          <w:rFonts w:ascii="Sylfaen" w:hAnsi="Sylfaen"/>
          <w:b/>
          <w:bCs/>
          <w:sz w:val="24"/>
        </w:rPr>
      </w:pPr>
      <w:r>
        <w:rPr>
          <w:rFonts w:ascii="Sylfaen" w:hAnsi="Sylfaen"/>
          <w:sz w:val="24"/>
        </w:rPr>
        <w:lastRenderedPageBreak/>
        <w:t>12</w:t>
      </w:r>
      <w:r w:rsidR="00472D07">
        <w:rPr>
          <w:rFonts w:ascii="Sylfaen" w:hAnsi="Sylfaen"/>
          <w:sz w:val="24"/>
          <w:lang w:val="ka-GE"/>
        </w:rPr>
        <w:t xml:space="preserve"> ივნისის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w:t>
      </w:r>
      <w:r w:rsidR="0012460C">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w:t>
      </w:r>
      <w:r w:rsidR="00E05755">
        <w:rPr>
          <w:rFonts w:ascii="Sylfaen" w:hAnsi="Sylfaen"/>
          <w:sz w:val="24"/>
          <w:lang w:val="ka-GE"/>
        </w:rPr>
        <w:t xml:space="preserve">ჯამში </w:t>
      </w:r>
      <w:r w:rsidR="00E05755" w:rsidRPr="00DA7131">
        <w:rPr>
          <w:rFonts w:ascii="Sylfaen" w:hAnsi="Sylfaen"/>
          <w:sz w:val="24"/>
          <w:lang w:val="ka-GE"/>
        </w:rPr>
        <w:t>დაფიქსირებულია</w:t>
      </w:r>
      <w:r w:rsidR="00070099" w:rsidRPr="00DA7131">
        <w:rPr>
          <w:rFonts w:ascii="Sylfaen" w:hAnsi="Sylfaen"/>
          <w:sz w:val="24"/>
          <w:lang w:val="ka-GE"/>
        </w:rPr>
        <w:t xml:space="preserve"> </w:t>
      </w:r>
      <w:r>
        <w:rPr>
          <w:rFonts w:ascii="Sylfaen" w:hAnsi="Sylfaen"/>
          <w:b/>
          <w:bCs/>
          <w:sz w:val="24"/>
        </w:rPr>
        <w:t xml:space="preserve">7 597 </w:t>
      </w:r>
      <w:r w:rsidRPr="00875183">
        <w:rPr>
          <w:rFonts w:ascii="Sylfaen" w:hAnsi="Sylfaen"/>
          <w:b/>
          <w:bCs/>
          <w:sz w:val="24"/>
        </w:rPr>
        <w:t>304</w:t>
      </w:r>
      <w:r>
        <w:rPr>
          <w:rFonts w:ascii="Sylfaen" w:hAnsi="Sylfaen"/>
          <w:b/>
          <w:bCs/>
          <w:sz w:val="24"/>
        </w:rPr>
        <w:t xml:space="preserve"> </w:t>
      </w:r>
      <w:r w:rsidR="0054047D" w:rsidRPr="00DA7131">
        <w:rPr>
          <w:rFonts w:ascii="Sylfaen" w:hAnsi="Sylfaen"/>
          <w:sz w:val="24"/>
          <w:lang w:val="ka-GE"/>
        </w:rPr>
        <w:t>შემთხვევ</w:t>
      </w:r>
      <w:r w:rsidR="0054047D">
        <w:rPr>
          <w:rFonts w:ascii="Sylfaen" w:hAnsi="Sylfaen"/>
          <w:sz w:val="24"/>
          <w:lang w:val="ka-GE"/>
        </w:rPr>
        <w:t xml:space="preserve">ა, მსოფლიო მასშტაბით </w:t>
      </w:r>
      <w:r w:rsidR="001066E5">
        <w:rPr>
          <w:rFonts w:ascii="Sylfaen" w:hAnsi="Sylfaen"/>
          <w:b/>
          <w:sz w:val="24"/>
          <w:u w:val="single"/>
          <w:lang w:val="ka-GE"/>
        </w:rPr>
        <w:t>2</w:t>
      </w:r>
      <w:r w:rsidR="00A5516E">
        <w:rPr>
          <w:rFonts w:ascii="Sylfaen" w:hAnsi="Sylfaen"/>
          <w:b/>
          <w:sz w:val="24"/>
          <w:u w:val="single"/>
        </w:rPr>
        <w:t>13</w:t>
      </w:r>
      <w:r w:rsidR="00B82C9B">
        <w:rPr>
          <w:rFonts w:ascii="Sylfaen" w:hAnsi="Sylfaen"/>
          <w:b/>
          <w:sz w:val="24"/>
          <w:u w:val="single"/>
        </w:rPr>
        <w:t xml:space="preserve"> </w:t>
      </w:r>
      <w:r w:rsidR="00070099" w:rsidRPr="00DA7131">
        <w:rPr>
          <w:rFonts w:ascii="Sylfaen" w:hAnsi="Sylfaen"/>
          <w:sz w:val="24"/>
          <w:lang w:val="ka-GE"/>
        </w:rPr>
        <w:t>ქვეყანაში</w:t>
      </w:r>
      <w:r w:rsidR="0054047D">
        <w:rPr>
          <w:rFonts w:ascii="Sylfaen" w:hAnsi="Sylfaen"/>
          <w:sz w:val="24"/>
          <w:lang w:val="ka-GE"/>
        </w:rPr>
        <w:t xml:space="preserve">, </w:t>
      </w:r>
      <w:r w:rsidR="001E3E2B" w:rsidRPr="00582231">
        <w:rPr>
          <w:rFonts w:ascii="Sylfaen" w:hAnsi="Sylfaen"/>
          <w:sz w:val="24"/>
          <w:u w:val="single"/>
          <w:lang w:val="ka-GE"/>
        </w:rPr>
        <w:t>აქედან</w:t>
      </w:r>
      <w:r w:rsidR="00A36010" w:rsidRPr="00582231">
        <w:rPr>
          <w:rFonts w:ascii="Sylfaen" w:hAnsi="Sylfaen"/>
          <w:sz w:val="24"/>
          <w:u w:val="single"/>
          <w:lang w:val="ka-GE"/>
        </w:rPr>
        <w:t>:</w:t>
      </w:r>
      <w:r w:rsidR="00070099" w:rsidRPr="00582231">
        <w:rPr>
          <w:rFonts w:ascii="Sylfaen" w:hAnsi="Sylfaen"/>
          <w:sz w:val="24"/>
          <w:lang w:val="ka-GE"/>
        </w:rPr>
        <w:t xml:space="preserve"> </w:t>
      </w:r>
      <w:r w:rsidR="00974A4E">
        <w:rPr>
          <w:rFonts w:ascii="Sylfaen" w:hAnsi="Sylfaen"/>
          <w:sz w:val="24"/>
          <w:lang w:val="ka-GE"/>
        </w:rPr>
        <w:t xml:space="preserve"> </w:t>
      </w:r>
    </w:p>
    <w:p w14:paraId="332ADE98" w14:textId="4DDBF4EE" w:rsidR="00CA06F9" w:rsidRDefault="00070099" w:rsidP="00C11CAD">
      <w:pPr>
        <w:jc w:val="both"/>
        <w:rPr>
          <w:rFonts w:ascii="Sylfaen" w:hAnsi="Sylfaen"/>
          <w:b/>
          <w:bCs/>
          <w:sz w:val="24"/>
          <w:u w:val="single"/>
          <w:lang w:val="ka-GE"/>
        </w:rPr>
      </w:pPr>
      <w:r w:rsidRPr="00582231">
        <w:rPr>
          <w:rFonts w:ascii="Sylfaen" w:hAnsi="Sylfaen"/>
          <w:sz w:val="24"/>
          <w:lang w:val="ka-GE"/>
        </w:rPr>
        <w:t xml:space="preserve">გამოჯანმრთელდა </w:t>
      </w:r>
      <w:r w:rsidR="00875183">
        <w:rPr>
          <w:rFonts w:ascii="Sylfaen" w:hAnsi="Sylfaen"/>
          <w:b/>
          <w:bCs/>
          <w:sz w:val="24"/>
          <w:u w:val="single"/>
        </w:rPr>
        <w:t xml:space="preserve">3 841 </w:t>
      </w:r>
      <w:r w:rsidR="00875183" w:rsidRPr="00875183">
        <w:rPr>
          <w:rFonts w:ascii="Sylfaen" w:hAnsi="Sylfaen"/>
          <w:b/>
          <w:bCs/>
          <w:sz w:val="24"/>
          <w:u w:val="single"/>
        </w:rPr>
        <w:t>499</w:t>
      </w:r>
    </w:p>
    <w:p w14:paraId="6870755D" w14:textId="0A9DAB54" w:rsidR="003C18EA" w:rsidRPr="00C11CAD" w:rsidRDefault="00070099" w:rsidP="00C11CAD">
      <w:pPr>
        <w:jc w:val="both"/>
        <w:rPr>
          <w:rFonts w:ascii="Sylfaen" w:hAnsi="Sylfaen"/>
          <w:bCs/>
          <w:sz w:val="24"/>
          <w:u w:val="single"/>
          <w:lang w:val="ka-GE"/>
        </w:rPr>
      </w:pPr>
      <w:r w:rsidRPr="00582231">
        <w:rPr>
          <w:rFonts w:ascii="Sylfaen" w:hAnsi="Sylfaen"/>
          <w:sz w:val="24"/>
          <w:lang w:val="ka-GE"/>
        </w:rPr>
        <w:t xml:space="preserve">დაფიქსირდა სიკვდილის </w:t>
      </w:r>
      <w:r w:rsidR="00875183">
        <w:rPr>
          <w:rFonts w:ascii="Sylfaen" w:hAnsi="Sylfaen"/>
          <w:b/>
          <w:bCs/>
          <w:sz w:val="24"/>
          <w:u w:val="single"/>
        </w:rPr>
        <w:t xml:space="preserve">423 </w:t>
      </w:r>
      <w:r w:rsidR="00875183" w:rsidRPr="00875183">
        <w:rPr>
          <w:rFonts w:ascii="Sylfaen" w:hAnsi="Sylfaen"/>
          <w:b/>
          <w:bCs/>
          <w:sz w:val="24"/>
          <w:u w:val="single"/>
        </w:rPr>
        <w:t>844</w:t>
      </w:r>
      <w:r w:rsidR="00875183">
        <w:rPr>
          <w:rFonts w:ascii="Sylfaen" w:hAnsi="Sylfaen"/>
          <w:b/>
          <w:bCs/>
          <w:sz w:val="24"/>
          <w:u w:val="single"/>
        </w:rPr>
        <w:t xml:space="preserve"> </w:t>
      </w:r>
      <w:r w:rsidR="00707E2D" w:rsidRPr="00582231">
        <w:rPr>
          <w:rFonts w:ascii="Sylfaen" w:hAnsi="Sylfaen"/>
          <w:bCs/>
          <w:sz w:val="24"/>
          <w:u w:val="single"/>
          <w:lang w:val="ka-GE"/>
        </w:rPr>
        <w:t>შემთხვევა</w:t>
      </w:r>
      <w:r w:rsidR="0054047D" w:rsidRPr="00582231">
        <w:rPr>
          <w:rFonts w:ascii="Sylfaen" w:hAnsi="Sylfaen"/>
          <w:bCs/>
          <w:sz w:val="24"/>
          <w:u w:val="single"/>
          <w:lang w:val="ka-GE"/>
        </w:rPr>
        <w:t>ში</w:t>
      </w:r>
    </w:p>
    <w:p w14:paraId="11AF89A3" w14:textId="476B11E6" w:rsidR="00E440C4" w:rsidRPr="003C18EA" w:rsidRDefault="003C18EA" w:rsidP="00F60313">
      <w:pPr>
        <w:spacing w:after="0"/>
        <w:jc w:val="both"/>
        <w:rPr>
          <w:rFonts w:ascii="Sylfaen" w:hAnsi="Sylfaen"/>
          <w:b/>
          <w:i/>
          <w:sz w:val="24"/>
          <w:lang w:val="ka-GE"/>
        </w:rPr>
      </w:pPr>
      <w:r w:rsidRPr="003C18EA">
        <w:rPr>
          <w:rFonts w:ascii="Sylfaen" w:hAnsi="Sylfaen"/>
          <w:b/>
          <w:i/>
          <w:sz w:val="24"/>
          <w:lang w:val="ka-GE"/>
        </w:rPr>
        <w:t>საქართველოს სამეზობლო ქვეყნების</w:t>
      </w:r>
      <w:r w:rsidR="00A36010">
        <w:rPr>
          <w:rFonts w:ascii="Sylfaen" w:hAnsi="Sylfaen"/>
          <w:b/>
          <w:i/>
          <w:sz w:val="24"/>
        </w:rPr>
        <w:t>,</w:t>
      </w:r>
      <w:r w:rsidRPr="003C18EA">
        <w:rPr>
          <w:rFonts w:ascii="Sylfaen" w:hAnsi="Sylfaen"/>
          <w:b/>
          <w:i/>
          <w:sz w:val="24"/>
          <w:lang w:val="ka-GE"/>
        </w:rPr>
        <w:t xml:space="preserve"> ევროპასა და მსოფლიოში ყველაზე და</w:t>
      </w:r>
      <w:r w:rsidR="00A81F4D">
        <w:rPr>
          <w:rFonts w:ascii="Sylfaen" w:hAnsi="Sylfaen"/>
          <w:b/>
          <w:i/>
          <w:sz w:val="24"/>
          <w:lang w:val="ka-GE"/>
        </w:rPr>
        <w:t>სენიანებული</w:t>
      </w:r>
      <w:r w:rsidRPr="003C18EA">
        <w:rPr>
          <w:rFonts w:ascii="Sylfaen" w:hAnsi="Sylfaen"/>
          <w:b/>
          <w:i/>
          <w:sz w:val="24"/>
          <w:lang w:val="ka-GE"/>
        </w:rPr>
        <w:t xml:space="preserve"> ქვეყნების მონაცემები</w:t>
      </w:r>
      <w:r w:rsidR="00D05BA9">
        <w:rPr>
          <w:rFonts w:ascii="Sylfaen" w:hAnsi="Sylfaen"/>
          <w:b/>
          <w:i/>
          <w:sz w:val="24"/>
          <w:lang w:val="ka-GE"/>
        </w:rPr>
        <w:t xml:space="preserve">, </w:t>
      </w:r>
      <w:r w:rsidR="00875183">
        <w:rPr>
          <w:rFonts w:ascii="Sylfaen" w:hAnsi="Sylfaen"/>
          <w:b/>
          <w:i/>
          <w:sz w:val="24"/>
          <w:lang w:val="ka-GE"/>
        </w:rPr>
        <w:t>12</w:t>
      </w:r>
      <w:r w:rsidR="00CA06F9">
        <w:rPr>
          <w:rFonts w:ascii="Sylfaen" w:hAnsi="Sylfaen"/>
          <w:b/>
          <w:i/>
          <w:sz w:val="24"/>
          <w:lang w:val="ka-GE"/>
        </w:rPr>
        <w:t>.</w:t>
      </w:r>
      <w:r w:rsidR="00472D07">
        <w:rPr>
          <w:rFonts w:ascii="Sylfaen" w:hAnsi="Sylfaen"/>
          <w:b/>
          <w:i/>
          <w:sz w:val="24"/>
          <w:lang w:val="ka-GE"/>
        </w:rPr>
        <w:t>06.</w:t>
      </w:r>
      <w:r>
        <w:rPr>
          <w:rFonts w:ascii="Sylfaen" w:hAnsi="Sylfaen"/>
          <w:b/>
          <w:i/>
          <w:sz w:val="24"/>
          <w:lang w:val="ka-GE"/>
        </w:rPr>
        <w:t xml:space="preserve">2020 </w:t>
      </w:r>
    </w:p>
    <w:tbl>
      <w:tblPr>
        <w:tblStyle w:val="GridTable4-Accent1"/>
        <w:tblW w:w="11099" w:type="dxa"/>
        <w:tblLook w:val="04A0" w:firstRow="1" w:lastRow="0" w:firstColumn="1" w:lastColumn="0" w:noHBand="0" w:noVBand="1"/>
      </w:tblPr>
      <w:tblGrid>
        <w:gridCol w:w="3783"/>
        <w:gridCol w:w="2916"/>
        <w:gridCol w:w="2186"/>
        <w:gridCol w:w="2214"/>
      </w:tblGrid>
      <w:tr w:rsidR="00AF43D4" w:rsidRPr="00AF43D4" w14:paraId="61D9E349" w14:textId="77777777" w:rsidTr="004B0DE9">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783" w:type="dxa"/>
            <w:hideMark/>
          </w:tcPr>
          <w:p w14:paraId="11AC20F9" w14:textId="77777777" w:rsidR="00AF43D4" w:rsidRPr="00AF43D4" w:rsidRDefault="00AF43D4" w:rsidP="00AF43D4">
            <w:pPr>
              <w:spacing w:line="259" w:lineRule="auto"/>
              <w:jc w:val="both"/>
              <w:rPr>
                <w:rFonts w:ascii="Sylfaen" w:hAnsi="Sylfaen"/>
                <w:b w:val="0"/>
                <w:bCs w:val="0"/>
                <w:color w:val="auto"/>
                <w:sz w:val="24"/>
                <w:lang w:val="ka-GE"/>
              </w:rPr>
            </w:pPr>
            <w:r w:rsidRPr="00AF43D4">
              <w:rPr>
                <w:rFonts w:ascii="Sylfaen" w:hAnsi="Sylfaen"/>
                <w:color w:val="auto"/>
                <w:sz w:val="24"/>
                <w:lang w:val="ka-GE"/>
              </w:rPr>
              <w:t>ქვეყანა</w:t>
            </w:r>
          </w:p>
        </w:tc>
        <w:tc>
          <w:tcPr>
            <w:tcW w:w="2916" w:type="dxa"/>
            <w:hideMark/>
          </w:tcPr>
          <w:p w14:paraId="1379BA1D" w14:textId="77777777" w:rsidR="00AF43D4" w:rsidRPr="00AF43D4" w:rsidRDefault="00AF43D4" w:rsidP="00AF43D4">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b w:val="0"/>
                <w:bCs w:val="0"/>
                <w:color w:val="auto"/>
                <w:sz w:val="24"/>
                <w:lang w:val="ka-GE"/>
              </w:rPr>
            </w:pPr>
            <w:r w:rsidRPr="00AF43D4">
              <w:rPr>
                <w:rFonts w:ascii="Sylfaen" w:hAnsi="Sylfaen"/>
                <w:color w:val="auto"/>
                <w:sz w:val="24"/>
                <w:lang w:val="ka-GE"/>
              </w:rPr>
              <w:t>სულ დადასტურებული შემთხვევები</w:t>
            </w:r>
          </w:p>
        </w:tc>
        <w:tc>
          <w:tcPr>
            <w:tcW w:w="2186" w:type="dxa"/>
            <w:hideMark/>
          </w:tcPr>
          <w:p w14:paraId="3FE5B337" w14:textId="77777777" w:rsidR="00AF43D4" w:rsidRPr="00AF43D4" w:rsidRDefault="00AF43D4" w:rsidP="00AF43D4">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b w:val="0"/>
                <w:bCs w:val="0"/>
                <w:color w:val="auto"/>
                <w:sz w:val="24"/>
                <w:lang w:val="ka-GE"/>
              </w:rPr>
            </w:pPr>
            <w:r w:rsidRPr="00AF43D4">
              <w:rPr>
                <w:rFonts w:ascii="Sylfaen" w:hAnsi="Sylfaen"/>
                <w:color w:val="auto"/>
                <w:sz w:val="24"/>
                <w:lang w:val="ka-GE"/>
              </w:rPr>
              <w:t>სულ სიკვდილის შემთხვევები</w:t>
            </w:r>
          </w:p>
        </w:tc>
        <w:tc>
          <w:tcPr>
            <w:tcW w:w="2214" w:type="dxa"/>
            <w:hideMark/>
          </w:tcPr>
          <w:p w14:paraId="6A192629" w14:textId="77777777" w:rsidR="00AF43D4" w:rsidRPr="00AF43D4" w:rsidRDefault="00AF43D4" w:rsidP="00AF43D4">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b w:val="0"/>
                <w:bCs w:val="0"/>
                <w:color w:val="auto"/>
                <w:sz w:val="24"/>
                <w:lang w:val="ka-GE"/>
              </w:rPr>
            </w:pPr>
            <w:r w:rsidRPr="00AF43D4">
              <w:rPr>
                <w:rFonts w:ascii="Sylfaen" w:hAnsi="Sylfaen"/>
                <w:color w:val="auto"/>
                <w:sz w:val="24"/>
                <w:lang w:val="ka-GE"/>
              </w:rPr>
              <w:t>ლეტალობის მაჩვენებელი (%)</w:t>
            </w:r>
          </w:p>
        </w:tc>
      </w:tr>
      <w:tr w:rsidR="00875183" w:rsidRPr="00AF43D4" w14:paraId="46EA0DAC" w14:textId="77777777" w:rsidTr="004B0DE9">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EF1530A" w14:textId="1D36BF1C" w:rsidR="00875183" w:rsidRPr="00875183" w:rsidRDefault="00875183" w:rsidP="00875183">
            <w:pPr>
              <w:spacing w:line="259" w:lineRule="auto"/>
              <w:jc w:val="both"/>
              <w:rPr>
                <w:rFonts w:ascii="Sylfaen" w:hAnsi="Sylfaen"/>
                <w:b w:val="0"/>
                <w:sz w:val="24"/>
                <w:lang w:val="ka-GE"/>
              </w:rPr>
            </w:pPr>
            <w:r w:rsidRPr="00875183">
              <w:rPr>
                <w:rFonts w:ascii="Sylfaen" w:hAnsi="Sylfaen" w:cs="Sylfaen"/>
                <w:b w:val="0"/>
                <w:lang w:val="ka-GE"/>
              </w:rPr>
              <w:t>ამერიკა</w:t>
            </w:r>
          </w:p>
        </w:tc>
        <w:tc>
          <w:tcPr>
            <w:tcW w:w="2916" w:type="dxa"/>
            <w:noWrap/>
          </w:tcPr>
          <w:p w14:paraId="0B0B9994" w14:textId="501D44C4"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2,089,701</w:t>
            </w:r>
          </w:p>
        </w:tc>
        <w:tc>
          <w:tcPr>
            <w:tcW w:w="2186" w:type="dxa"/>
            <w:noWrap/>
          </w:tcPr>
          <w:p w14:paraId="570F6874" w14:textId="7E2BB818"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116,034</w:t>
            </w:r>
          </w:p>
        </w:tc>
        <w:tc>
          <w:tcPr>
            <w:tcW w:w="2214" w:type="dxa"/>
            <w:noWrap/>
          </w:tcPr>
          <w:p w14:paraId="052711FF" w14:textId="0385FB6B"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5.55</w:t>
            </w:r>
          </w:p>
        </w:tc>
      </w:tr>
      <w:tr w:rsidR="00875183" w:rsidRPr="00AF43D4" w14:paraId="5D6DB8A4" w14:textId="77777777" w:rsidTr="004B0DE9">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C1B5581" w14:textId="2E1B6E2D" w:rsidR="00875183" w:rsidRPr="00875183" w:rsidRDefault="00875183" w:rsidP="00875183">
            <w:pPr>
              <w:spacing w:line="259" w:lineRule="auto"/>
              <w:jc w:val="both"/>
              <w:rPr>
                <w:rFonts w:ascii="Sylfaen" w:hAnsi="Sylfaen"/>
                <w:b w:val="0"/>
                <w:sz w:val="24"/>
                <w:lang w:val="ka-GE"/>
              </w:rPr>
            </w:pPr>
            <w:r w:rsidRPr="00875183">
              <w:rPr>
                <w:rFonts w:ascii="Sylfaen" w:hAnsi="Sylfaen" w:cs="Sylfaen"/>
                <w:b w:val="0"/>
                <w:lang w:val="ka-GE"/>
              </w:rPr>
              <w:t>ბრაზილია</w:t>
            </w:r>
          </w:p>
        </w:tc>
        <w:tc>
          <w:tcPr>
            <w:tcW w:w="2916" w:type="dxa"/>
            <w:noWrap/>
          </w:tcPr>
          <w:p w14:paraId="5FABFD6B" w14:textId="5BD88345"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805,649</w:t>
            </w:r>
          </w:p>
        </w:tc>
        <w:tc>
          <w:tcPr>
            <w:tcW w:w="2186" w:type="dxa"/>
            <w:noWrap/>
          </w:tcPr>
          <w:p w14:paraId="6425DD9E" w14:textId="167D6070"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41,058</w:t>
            </w:r>
          </w:p>
        </w:tc>
        <w:tc>
          <w:tcPr>
            <w:tcW w:w="2214" w:type="dxa"/>
            <w:noWrap/>
          </w:tcPr>
          <w:p w14:paraId="1BB3D7E2" w14:textId="30B7A3F2"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5.10</w:t>
            </w:r>
          </w:p>
        </w:tc>
      </w:tr>
      <w:tr w:rsidR="00875183" w:rsidRPr="00AF43D4" w14:paraId="4F897DF5" w14:textId="77777777" w:rsidTr="004B0DE9">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5551469D" w14:textId="329C726A" w:rsidR="00875183" w:rsidRPr="00875183" w:rsidRDefault="00875183" w:rsidP="00875183">
            <w:pPr>
              <w:spacing w:line="259" w:lineRule="auto"/>
              <w:jc w:val="both"/>
              <w:rPr>
                <w:rFonts w:ascii="Sylfaen" w:hAnsi="Sylfaen"/>
                <w:b w:val="0"/>
                <w:sz w:val="24"/>
                <w:lang w:val="ka-GE"/>
              </w:rPr>
            </w:pPr>
            <w:r w:rsidRPr="00875183">
              <w:rPr>
                <w:rFonts w:ascii="Sylfaen" w:hAnsi="Sylfaen" w:cs="Sylfaen"/>
                <w:b w:val="0"/>
                <w:lang w:val="ka-GE"/>
              </w:rPr>
              <w:t>რუსეთი</w:t>
            </w:r>
          </w:p>
        </w:tc>
        <w:tc>
          <w:tcPr>
            <w:tcW w:w="2916" w:type="dxa"/>
            <w:noWrap/>
          </w:tcPr>
          <w:p w14:paraId="2A0EE97A" w14:textId="7FDFDF20"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502,436</w:t>
            </w:r>
          </w:p>
        </w:tc>
        <w:tc>
          <w:tcPr>
            <w:tcW w:w="2186" w:type="dxa"/>
            <w:noWrap/>
          </w:tcPr>
          <w:p w14:paraId="191FAB24" w14:textId="2508E2F0"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6,532</w:t>
            </w:r>
          </w:p>
        </w:tc>
        <w:tc>
          <w:tcPr>
            <w:tcW w:w="2214" w:type="dxa"/>
            <w:noWrap/>
          </w:tcPr>
          <w:p w14:paraId="6EF531EF" w14:textId="75EC1F0A"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1.30</w:t>
            </w:r>
          </w:p>
        </w:tc>
      </w:tr>
      <w:tr w:rsidR="00875183" w:rsidRPr="00AF43D4" w14:paraId="3B3B60E6" w14:textId="77777777" w:rsidTr="004B0DE9">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68B1FBA4" w14:textId="1EA6D388" w:rsidR="00875183" w:rsidRPr="00875183" w:rsidRDefault="00875183" w:rsidP="00875183">
            <w:pPr>
              <w:spacing w:line="259" w:lineRule="auto"/>
              <w:jc w:val="both"/>
              <w:rPr>
                <w:rFonts w:ascii="Sylfaen" w:hAnsi="Sylfaen"/>
                <w:b w:val="0"/>
                <w:sz w:val="24"/>
                <w:lang w:val="ka-GE"/>
              </w:rPr>
            </w:pPr>
            <w:r w:rsidRPr="00875183">
              <w:rPr>
                <w:rFonts w:ascii="Sylfaen" w:hAnsi="Sylfaen" w:cs="Sylfaen"/>
                <w:b w:val="0"/>
                <w:lang w:val="ka-GE"/>
              </w:rPr>
              <w:t>ინდოეთი</w:t>
            </w:r>
            <w:r w:rsidRPr="00875183">
              <w:rPr>
                <w:b w:val="0"/>
                <w:lang w:val="ka-GE"/>
              </w:rPr>
              <w:t xml:space="preserve"> </w:t>
            </w:r>
          </w:p>
        </w:tc>
        <w:tc>
          <w:tcPr>
            <w:tcW w:w="2916" w:type="dxa"/>
            <w:noWrap/>
          </w:tcPr>
          <w:p w14:paraId="0F0FA20A" w14:textId="08FE86FB"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298,283</w:t>
            </w:r>
          </w:p>
        </w:tc>
        <w:tc>
          <w:tcPr>
            <w:tcW w:w="2186" w:type="dxa"/>
            <w:noWrap/>
          </w:tcPr>
          <w:p w14:paraId="65C81CD7" w14:textId="685A27D3"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8,501</w:t>
            </w:r>
          </w:p>
        </w:tc>
        <w:tc>
          <w:tcPr>
            <w:tcW w:w="2214" w:type="dxa"/>
            <w:noWrap/>
          </w:tcPr>
          <w:p w14:paraId="490761AF" w14:textId="2B617246"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2.85</w:t>
            </w:r>
          </w:p>
        </w:tc>
      </w:tr>
      <w:tr w:rsidR="00875183" w:rsidRPr="00AF43D4" w14:paraId="7A8A0850" w14:textId="77777777" w:rsidTr="004B0DE9">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00127BA" w14:textId="73E3F6E1" w:rsidR="00875183" w:rsidRPr="00875183" w:rsidRDefault="00875183" w:rsidP="00875183">
            <w:pPr>
              <w:spacing w:line="259" w:lineRule="auto"/>
              <w:jc w:val="both"/>
              <w:rPr>
                <w:rFonts w:ascii="Sylfaen" w:hAnsi="Sylfaen"/>
                <w:b w:val="0"/>
                <w:sz w:val="24"/>
                <w:lang w:val="ka-GE"/>
              </w:rPr>
            </w:pPr>
            <w:r w:rsidRPr="00875183">
              <w:rPr>
                <w:rFonts w:ascii="Sylfaen" w:hAnsi="Sylfaen" w:cs="Sylfaen"/>
                <w:b w:val="0"/>
                <w:lang w:val="ka-GE"/>
              </w:rPr>
              <w:t>გაერთიანებული</w:t>
            </w:r>
            <w:r w:rsidRPr="00875183">
              <w:rPr>
                <w:b w:val="0"/>
                <w:lang w:val="ka-GE"/>
              </w:rPr>
              <w:t xml:space="preserve"> </w:t>
            </w:r>
            <w:r w:rsidRPr="00875183">
              <w:rPr>
                <w:rFonts w:ascii="Sylfaen" w:hAnsi="Sylfaen" w:cs="Sylfaen"/>
                <w:b w:val="0"/>
                <w:lang w:val="ka-GE"/>
              </w:rPr>
              <w:t>სამეფო</w:t>
            </w:r>
          </w:p>
        </w:tc>
        <w:tc>
          <w:tcPr>
            <w:tcW w:w="2916" w:type="dxa"/>
            <w:noWrap/>
          </w:tcPr>
          <w:p w14:paraId="775DF20B" w14:textId="3DD3DCF9"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291,409</w:t>
            </w:r>
          </w:p>
        </w:tc>
        <w:tc>
          <w:tcPr>
            <w:tcW w:w="2186" w:type="dxa"/>
            <w:noWrap/>
          </w:tcPr>
          <w:p w14:paraId="6A1B8A5A" w14:textId="0593A755"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41,279</w:t>
            </w:r>
          </w:p>
        </w:tc>
        <w:tc>
          <w:tcPr>
            <w:tcW w:w="2214" w:type="dxa"/>
            <w:noWrap/>
          </w:tcPr>
          <w:p w14:paraId="3D97905D" w14:textId="341D7BA8"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14.17</w:t>
            </w:r>
          </w:p>
        </w:tc>
      </w:tr>
      <w:tr w:rsidR="00875183" w:rsidRPr="00AF43D4" w14:paraId="73CD1EF1" w14:textId="77777777" w:rsidTr="004B0DE9">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C6DDEAC" w14:textId="100AE6DE" w:rsidR="00875183" w:rsidRPr="00875183" w:rsidRDefault="00875183" w:rsidP="00875183">
            <w:pPr>
              <w:spacing w:line="259" w:lineRule="auto"/>
              <w:jc w:val="both"/>
              <w:rPr>
                <w:rFonts w:ascii="Sylfaen" w:hAnsi="Sylfaen"/>
                <w:b w:val="0"/>
                <w:sz w:val="24"/>
                <w:lang w:val="ka-GE"/>
              </w:rPr>
            </w:pPr>
            <w:r w:rsidRPr="00875183">
              <w:rPr>
                <w:rFonts w:ascii="Sylfaen" w:hAnsi="Sylfaen" w:cs="Sylfaen"/>
                <w:b w:val="0"/>
                <w:lang w:val="ka-GE"/>
              </w:rPr>
              <w:t>ესპანეთი</w:t>
            </w:r>
          </w:p>
        </w:tc>
        <w:tc>
          <w:tcPr>
            <w:tcW w:w="2916" w:type="dxa"/>
            <w:noWrap/>
          </w:tcPr>
          <w:p w14:paraId="3E043ED5" w14:textId="0F7AC290"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289,787</w:t>
            </w:r>
          </w:p>
        </w:tc>
        <w:tc>
          <w:tcPr>
            <w:tcW w:w="2186" w:type="dxa"/>
            <w:noWrap/>
          </w:tcPr>
          <w:p w14:paraId="43EB3CC2" w14:textId="14A28A19"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27,136</w:t>
            </w:r>
          </w:p>
        </w:tc>
        <w:tc>
          <w:tcPr>
            <w:tcW w:w="2214" w:type="dxa"/>
            <w:noWrap/>
          </w:tcPr>
          <w:p w14:paraId="3286ADFA" w14:textId="0EA9D408"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9.36</w:t>
            </w:r>
          </w:p>
        </w:tc>
      </w:tr>
      <w:tr w:rsidR="00875183" w:rsidRPr="00AF43D4" w14:paraId="08EEAA0D" w14:textId="77777777" w:rsidTr="004B0DE9">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F28FC90" w14:textId="12C82504" w:rsidR="00875183" w:rsidRPr="00875183" w:rsidRDefault="00875183" w:rsidP="00875183">
            <w:pPr>
              <w:spacing w:line="259" w:lineRule="auto"/>
              <w:jc w:val="both"/>
              <w:rPr>
                <w:rFonts w:ascii="Sylfaen" w:hAnsi="Sylfaen"/>
                <w:b w:val="0"/>
                <w:sz w:val="24"/>
                <w:lang w:val="ka-GE"/>
              </w:rPr>
            </w:pPr>
            <w:r w:rsidRPr="00875183">
              <w:rPr>
                <w:rFonts w:ascii="Sylfaen" w:hAnsi="Sylfaen" w:cs="Sylfaen"/>
                <w:b w:val="0"/>
                <w:lang w:val="ka-GE"/>
              </w:rPr>
              <w:t>იტალია</w:t>
            </w:r>
          </w:p>
        </w:tc>
        <w:tc>
          <w:tcPr>
            <w:tcW w:w="2916" w:type="dxa"/>
            <w:noWrap/>
          </w:tcPr>
          <w:p w14:paraId="026DE148" w14:textId="04E8AEF7"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236,142</w:t>
            </w:r>
          </w:p>
        </w:tc>
        <w:tc>
          <w:tcPr>
            <w:tcW w:w="2186" w:type="dxa"/>
            <w:noWrap/>
          </w:tcPr>
          <w:p w14:paraId="4C6826C7" w14:textId="535511D6"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34,167</w:t>
            </w:r>
          </w:p>
        </w:tc>
        <w:tc>
          <w:tcPr>
            <w:tcW w:w="2214" w:type="dxa"/>
            <w:noWrap/>
          </w:tcPr>
          <w:p w14:paraId="52A46CCC" w14:textId="132EB574"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14.47</w:t>
            </w:r>
          </w:p>
        </w:tc>
      </w:tr>
      <w:tr w:rsidR="00875183" w:rsidRPr="00AF43D4" w14:paraId="2AFD365A" w14:textId="77777777" w:rsidTr="004B0DE9">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6FE6354" w14:textId="0534E947" w:rsidR="00875183" w:rsidRPr="00875183" w:rsidRDefault="00875183" w:rsidP="00875183">
            <w:pPr>
              <w:spacing w:line="259" w:lineRule="auto"/>
              <w:jc w:val="both"/>
              <w:rPr>
                <w:rFonts w:ascii="Sylfaen" w:hAnsi="Sylfaen"/>
                <w:b w:val="0"/>
                <w:sz w:val="24"/>
                <w:lang w:val="ka-GE"/>
              </w:rPr>
            </w:pPr>
            <w:r w:rsidRPr="00875183">
              <w:rPr>
                <w:rFonts w:ascii="Sylfaen" w:hAnsi="Sylfaen" w:cs="Sylfaen"/>
                <w:b w:val="0"/>
                <w:lang w:val="ka-GE"/>
              </w:rPr>
              <w:t>პერუ</w:t>
            </w:r>
          </w:p>
        </w:tc>
        <w:tc>
          <w:tcPr>
            <w:tcW w:w="2916" w:type="dxa"/>
            <w:noWrap/>
          </w:tcPr>
          <w:p w14:paraId="2835669B" w14:textId="693242F7"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214,788</w:t>
            </w:r>
          </w:p>
        </w:tc>
        <w:tc>
          <w:tcPr>
            <w:tcW w:w="2186" w:type="dxa"/>
            <w:noWrap/>
          </w:tcPr>
          <w:p w14:paraId="23AE2107" w14:textId="55DE9AF5"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6,109</w:t>
            </w:r>
          </w:p>
        </w:tc>
        <w:tc>
          <w:tcPr>
            <w:tcW w:w="2214" w:type="dxa"/>
            <w:noWrap/>
          </w:tcPr>
          <w:p w14:paraId="6A35BF6A" w14:textId="0365EEDB"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2.84</w:t>
            </w:r>
          </w:p>
        </w:tc>
      </w:tr>
      <w:tr w:rsidR="00875183" w:rsidRPr="00AF43D4" w14:paraId="46D792AD" w14:textId="77777777" w:rsidTr="004B0DE9">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F1AE34D" w14:textId="3BEDA49A" w:rsidR="00875183" w:rsidRPr="00875183" w:rsidRDefault="00875183" w:rsidP="00875183">
            <w:pPr>
              <w:spacing w:line="259" w:lineRule="auto"/>
              <w:jc w:val="both"/>
              <w:rPr>
                <w:rFonts w:ascii="Sylfaen" w:hAnsi="Sylfaen"/>
                <w:b w:val="0"/>
                <w:sz w:val="24"/>
                <w:lang w:val="ka-GE"/>
              </w:rPr>
            </w:pPr>
            <w:r w:rsidRPr="00875183">
              <w:rPr>
                <w:rFonts w:ascii="Sylfaen" w:hAnsi="Sylfaen" w:cs="Sylfaen"/>
                <w:b w:val="0"/>
                <w:lang w:val="ka-GE"/>
              </w:rPr>
              <w:t>გერმანია</w:t>
            </w:r>
          </w:p>
        </w:tc>
        <w:tc>
          <w:tcPr>
            <w:tcW w:w="2916" w:type="dxa"/>
            <w:noWrap/>
          </w:tcPr>
          <w:p w14:paraId="558EDB2F" w14:textId="2996BC1B"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186,795</w:t>
            </w:r>
          </w:p>
        </w:tc>
        <w:tc>
          <w:tcPr>
            <w:tcW w:w="2186" w:type="dxa"/>
            <w:noWrap/>
          </w:tcPr>
          <w:p w14:paraId="647B8E96" w14:textId="22DA681B"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8,851</w:t>
            </w:r>
          </w:p>
        </w:tc>
        <w:tc>
          <w:tcPr>
            <w:tcW w:w="2214" w:type="dxa"/>
            <w:noWrap/>
          </w:tcPr>
          <w:p w14:paraId="7319FBA3" w14:textId="21A5435D"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4.74</w:t>
            </w:r>
          </w:p>
        </w:tc>
      </w:tr>
      <w:tr w:rsidR="00875183" w:rsidRPr="00AF43D4" w14:paraId="08461578" w14:textId="77777777" w:rsidTr="004B0DE9">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5722D76E" w14:textId="56EBB76F" w:rsidR="00875183" w:rsidRPr="00875183" w:rsidRDefault="00875183" w:rsidP="00875183">
            <w:pPr>
              <w:spacing w:line="259" w:lineRule="auto"/>
              <w:jc w:val="both"/>
              <w:rPr>
                <w:rFonts w:ascii="Sylfaen" w:hAnsi="Sylfaen"/>
                <w:b w:val="0"/>
                <w:sz w:val="24"/>
                <w:lang w:val="ka-GE"/>
              </w:rPr>
            </w:pPr>
            <w:r w:rsidRPr="00875183">
              <w:rPr>
                <w:rFonts w:ascii="Sylfaen" w:hAnsi="Sylfaen" w:cs="Sylfaen"/>
                <w:b w:val="0"/>
                <w:lang w:val="ka-GE"/>
              </w:rPr>
              <w:t>ირანი</w:t>
            </w:r>
          </w:p>
        </w:tc>
        <w:tc>
          <w:tcPr>
            <w:tcW w:w="2916" w:type="dxa"/>
            <w:noWrap/>
          </w:tcPr>
          <w:p w14:paraId="6EAF75F8" w14:textId="2724AC7A"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180,156</w:t>
            </w:r>
          </w:p>
        </w:tc>
        <w:tc>
          <w:tcPr>
            <w:tcW w:w="2186" w:type="dxa"/>
            <w:noWrap/>
          </w:tcPr>
          <w:p w14:paraId="5C4D9138" w14:textId="369A238D"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8,584</w:t>
            </w:r>
          </w:p>
        </w:tc>
        <w:tc>
          <w:tcPr>
            <w:tcW w:w="2214" w:type="dxa"/>
            <w:noWrap/>
          </w:tcPr>
          <w:p w14:paraId="26C9015D" w14:textId="484F6F74"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4.76</w:t>
            </w:r>
          </w:p>
        </w:tc>
      </w:tr>
      <w:tr w:rsidR="00875183" w:rsidRPr="00AF43D4" w14:paraId="27F43D6D" w14:textId="77777777" w:rsidTr="004B0DE9">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3B2576B" w14:textId="2BE56004" w:rsidR="00875183" w:rsidRPr="00875183" w:rsidRDefault="00875183" w:rsidP="00875183">
            <w:pPr>
              <w:spacing w:line="259" w:lineRule="auto"/>
              <w:jc w:val="both"/>
              <w:rPr>
                <w:rFonts w:ascii="Sylfaen" w:hAnsi="Sylfaen"/>
                <w:b w:val="0"/>
                <w:sz w:val="24"/>
                <w:lang w:val="ka-GE"/>
              </w:rPr>
            </w:pPr>
            <w:r w:rsidRPr="00875183">
              <w:rPr>
                <w:rFonts w:ascii="Sylfaen" w:hAnsi="Sylfaen" w:cs="Sylfaen"/>
                <w:b w:val="0"/>
                <w:lang w:val="ka-GE"/>
              </w:rPr>
              <w:t>თურქეთი</w:t>
            </w:r>
          </w:p>
        </w:tc>
        <w:tc>
          <w:tcPr>
            <w:tcW w:w="2916" w:type="dxa"/>
            <w:noWrap/>
          </w:tcPr>
          <w:p w14:paraId="6BD04789" w14:textId="5A6A53EC"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174,023</w:t>
            </w:r>
          </w:p>
        </w:tc>
        <w:tc>
          <w:tcPr>
            <w:tcW w:w="2186" w:type="dxa"/>
            <w:noWrap/>
          </w:tcPr>
          <w:p w14:paraId="30553E4B" w14:textId="0D0EC507"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4,763</w:t>
            </w:r>
          </w:p>
        </w:tc>
        <w:tc>
          <w:tcPr>
            <w:tcW w:w="2214" w:type="dxa"/>
            <w:noWrap/>
          </w:tcPr>
          <w:p w14:paraId="51438FE6" w14:textId="1C2E8326"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2.74</w:t>
            </w:r>
          </w:p>
        </w:tc>
      </w:tr>
      <w:tr w:rsidR="00875183" w:rsidRPr="00AF43D4" w14:paraId="113C0415" w14:textId="77777777" w:rsidTr="004B0DE9">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5FE55464" w14:textId="5F2B7166" w:rsidR="00875183" w:rsidRPr="00875183" w:rsidRDefault="00875183" w:rsidP="00875183">
            <w:pPr>
              <w:spacing w:line="259" w:lineRule="auto"/>
              <w:jc w:val="both"/>
              <w:rPr>
                <w:rFonts w:ascii="Sylfaen" w:hAnsi="Sylfaen"/>
                <w:b w:val="0"/>
                <w:sz w:val="24"/>
                <w:lang w:val="ka-GE"/>
              </w:rPr>
            </w:pPr>
            <w:r w:rsidRPr="00875183">
              <w:rPr>
                <w:rFonts w:ascii="Sylfaen" w:hAnsi="Sylfaen" w:cs="Sylfaen"/>
                <w:b w:val="0"/>
                <w:lang w:val="ka-GE"/>
              </w:rPr>
              <w:t>საფრანგეთი</w:t>
            </w:r>
          </w:p>
        </w:tc>
        <w:tc>
          <w:tcPr>
            <w:tcW w:w="2916" w:type="dxa"/>
            <w:noWrap/>
          </w:tcPr>
          <w:p w14:paraId="7BE35957" w14:textId="3BA03A01"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155,561</w:t>
            </w:r>
          </w:p>
        </w:tc>
        <w:tc>
          <w:tcPr>
            <w:tcW w:w="2186" w:type="dxa"/>
            <w:noWrap/>
          </w:tcPr>
          <w:p w14:paraId="5BE756B7" w14:textId="3B200C96"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29,346</w:t>
            </w:r>
          </w:p>
        </w:tc>
        <w:tc>
          <w:tcPr>
            <w:tcW w:w="2214" w:type="dxa"/>
            <w:noWrap/>
          </w:tcPr>
          <w:p w14:paraId="54F68AEA" w14:textId="3BF41B01"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18.86</w:t>
            </w:r>
          </w:p>
        </w:tc>
      </w:tr>
      <w:tr w:rsidR="00875183" w:rsidRPr="00AF43D4" w14:paraId="2924A1D9" w14:textId="77777777" w:rsidTr="004B0DE9">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67561A3" w14:textId="4A3828A7" w:rsidR="00875183" w:rsidRPr="00875183" w:rsidRDefault="00875183" w:rsidP="00875183">
            <w:pPr>
              <w:spacing w:line="259" w:lineRule="auto"/>
              <w:jc w:val="both"/>
              <w:rPr>
                <w:rFonts w:ascii="Sylfaen" w:hAnsi="Sylfaen"/>
                <w:b w:val="0"/>
                <w:sz w:val="24"/>
                <w:lang w:val="ka-GE"/>
              </w:rPr>
            </w:pPr>
            <w:r w:rsidRPr="00875183">
              <w:rPr>
                <w:rFonts w:ascii="Sylfaen" w:hAnsi="Sylfaen" w:cs="Sylfaen"/>
                <w:b w:val="0"/>
                <w:lang w:val="ka-GE"/>
              </w:rPr>
              <w:t>ჩილე</w:t>
            </w:r>
          </w:p>
        </w:tc>
        <w:tc>
          <w:tcPr>
            <w:tcW w:w="2916" w:type="dxa"/>
            <w:noWrap/>
          </w:tcPr>
          <w:p w14:paraId="202F730C" w14:textId="29C52048"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154,092</w:t>
            </w:r>
          </w:p>
        </w:tc>
        <w:tc>
          <w:tcPr>
            <w:tcW w:w="2186" w:type="dxa"/>
            <w:noWrap/>
          </w:tcPr>
          <w:p w14:paraId="575D5C1D" w14:textId="262B444C"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2,648</w:t>
            </w:r>
          </w:p>
        </w:tc>
        <w:tc>
          <w:tcPr>
            <w:tcW w:w="2214" w:type="dxa"/>
            <w:noWrap/>
          </w:tcPr>
          <w:p w14:paraId="33A3ACB0" w14:textId="2F7D2D97"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1.72</w:t>
            </w:r>
          </w:p>
        </w:tc>
      </w:tr>
      <w:tr w:rsidR="00875183" w:rsidRPr="00AF43D4" w14:paraId="321D4704" w14:textId="77777777" w:rsidTr="004B0DE9">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D61C75D" w14:textId="01016CD7" w:rsidR="00875183" w:rsidRPr="00875183" w:rsidRDefault="00875183" w:rsidP="00875183">
            <w:pPr>
              <w:spacing w:line="259" w:lineRule="auto"/>
              <w:jc w:val="both"/>
              <w:rPr>
                <w:rFonts w:ascii="Sylfaen" w:hAnsi="Sylfaen"/>
                <w:b w:val="0"/>
                <w:sz w:val="24"/>
                <w:lang w:val="ka-GE"/>
              </w:rPr>
            </w:pPr>
            <w:r w:rsidRPr="00875183">
              <w:rPr>
                <w:rFonts w:ascii="Sylfaen" w:hAnsi="Sylfaen" w:cs="Sylfaen"/>
                <w:b w:val="0"/>
                <w:lang w:val="ka-GE"/>
              </w:rPr>
              <w:t>მექსიკა</w:t>
            </w:r>
          </w:p>
        </w:tc>
        <w:tc>
          <w:tcPr>
            <w:tcW w:w="2916" w:type="dxa"/>
            <w:noWrap/>
          </w:tcPr>
          <w:p w14:paraId="2B2A2A35" w14:textId="11724252"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133,974</w:t>
            </w:r>
          </w:p>
        </w:tc>
        <w:tc>
          <w:tcPr>
            <w:tcW w:w="2186" w:type="dxa"/>
            <w:noWrap/>
          </w:tcPr>
          <w:p w14:paraId="0BA1EAA1" w14:textId="75A2BC5E"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15,944</w:t>
            </w:r>
          </w:p>
        </w:tc>
        <w:tc>
          <w:tcPr>
            <w:tcW w:w="2214" w:type="dxa"/>
            <w:noWrap/>
          </w:tcPr>
          <w:p w14:paraId="5DB2DEE1" w14:textId="3B1AF2A8"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7952AF">
              <w:t>11.90</w:t>
            </w:r>
          </w:p>
        </w:tc>
      </w:tr>
      <w:tr w:rsidR="00875183" w:rsidRPr="00AF43D4" w14:paraId="541AEFBF" w14:textId="77777777" w:rsidTr="004B0DE9">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83A1FCC" w14:textId="7860E4EC" w:rsidR="00875183" w:rsidRPr="00875183" w:rsidRDefault="00875183" w:rsidP="00875183">
            <w:pPr>
              <w:spacing w:line="259" w:lineRule="auto"/>
              <w:jc w:val="both"/>
              <w:rPr>
                <w:rFonts w:ascii="Sylfaen" w:hAnsi="Sylfaen"/>
                <w:b w:val="0"/>
                <w:sz w:val="24"/>
                <w:lang w:val="ka-GE"/>
              </w:rPr>
            </w:pPr>
            <w:r w:rsidRPr="00875183">
              <w:rPr>
                <w:rFonts w:ascii="Sylfaen" w:hAnsi="Sylfaen" w:cs="Sylfaen"/>
                <w:b w:val="0"/>
                <w:lang w:val="ka-GE"/>
              </w:rPr>
              <w:t>პაკისტანი</w:t>
            </w:r>
          </w:p>
        </w:tc>
        <w:tc>
          <w:tcPr>
            <w:tcW w:w="2916" w:type="dxa"/>
            <w:noWrap/>
          </w:tcPr>
          <w:p w14:paraId="58E2A98D" w14:textId="4F56F432"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125,933</w:t>
            </w:r>
          </w:p>
        </w:tc>
        <w:tc>
          <w:tcPr>
            <w:tcW w:w="2186" w:type="dxa"/>
            <w:noWrap/>
          </w:tcPr>
          <w:p w14:paraId="0A8F7B44" w14:textId="01ADCFBC"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2,463</w:t>
            </w:r>
          </w:p>
        </w:tc>
        <w:tc>
          <w:tcPr>
            <w:tcW w:w="2214" w:type="dxa"/>
            <w:noWrap/>
          </w:tcPr>
          <w:p w14:paraId="3D78888A" w14:textId="1F1D1F75"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7952AF">
              <w:t>1.96</w:t>
            </w:r>
          </w:p>
        </w:tc>
      </w:tr>
      <w:tr w:rsidR="00875183" w:rsidRPr="00AF43D4" w14:paraId="58FFFC17" w14:textId="77777777" w:rsidTr="00E72505">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0E9BE54F" w14:textId="05672291" w:rsidR="00875183" w:rsidRPr="00875183" w:rsidRDefault="00875183" w:rsidP="00875183">
            <w:pPr>
              <w:jc w:val="both"/>
              <w:rPr>
                <w:rFonts w:ascii="Sylfaen" w:hAnsi="Sylfaen" w:cs="Sylfaen"/>
                <w:b w:val="0"/>
                <w:lang w:val="ka-GE"/>
              </w:rPr>
            </w:pPr>
            <w:r w:rsidRPr="00875183">
              <w:rPr>
                <w:rFonts w:ascii="Sylfaen" w:hAnsi="Sylfaen" w:cs="Sylfaen"/>
                <w:b w:val="0"/>
                <w:lang w:val="ka-GE"/>
              </w:rPr>
              <w:t>საუდის</w:t>
            </w:r>
            <w:r w:rsidRPr="00875183">
              <w:rPr>
                <w:b w:val="0"/>
                <w:lang w:val="ka-GE"/>
              </w:rPr>
              <w:t xml:space="preserve"> </w:t>
            </w:r>
            <w:r w:rsidRPr="00875183">
              <w:rPr>
                <w:rFonts w:ascii="Sylfaen" w:hAnsi="Sylfaen" w:cs="Sylfaen"/>
                <w:b w:val="0"/>
                <w:lang w:val="ka-GE"/>
              </w:rPr>
              <w:t>არაბეთი</w:t>
            </w:r>
          </w:p>
        </w:tc>
        <w:tc>
          <w:tcPr>
            <w:tcW w:w="2916" w:type="dxa"/>
            <w:noWrap/>
          </w:tcPr>
          <w:p w14:paraId="0DB8BB67" w14:textId="555516CF" w:rsidR="00875183" w:rsidRPr="00DF17ED"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pPr>
            <w:r w:rsidRPr="007952AF">
              <w:t>116,021</w:t>
            </w:r>
          </w:p>
        </w:tc>
        <w:tc>
          <w:tcPr>
            <w:tcW w:w="2186" w:type="dxa"/>
            <w:noWrap/>
          </w:tcPr>
          <w:p w14:paraId="02FA1EA3" w14:textId="3B3B16BE" w:rsidR="00875183" w:rsidRPr="00DF17ED"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pPr>
            <w:r w:rsidRPr="007952AF">
              <w:t>857</w:t>
            </w:r>
          </w:p>
        </w:tc>
        <w:tc>
          <w:tcPr>
            <w:tcW w:w="2214" w:type="dxa"/>
            <w:noWrap/>
          </w:tcPr>
          <w:p w14:paraId="5075F9E1" w14:textId="22D1848F" w:rsidR="00875183" w:rsidRPr="00DF17ED"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pPr>
            <w:r w:rsidRPr="007952AF">
              <w:t>0.74</w:t>
            </w:r>
          </w:p>
        </w:tc>
      </w:tr>
      <w:tr w:rsidR="00875183" w:rsidRPr="00AF43D4" w14:paraId="32F4D656" w14:textId="77777777" w:rsidTr="00F3385A">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783" w:type="dxa"/>
            <w:noWrap/>
          </w:tcPr>
          <w:p w14:paraId="116911C9" w14:textId="0A99CE8A" w:rsidR="00875183" w:rsidRPr="00875183" w:rsidRDefault="00875183" w:rsidP="00875183">
            <w:pPr>
              <w:jc w:val="both"/>
              <w:rPr>
                <w:rFonts w:ascii="Sylfaen" w:hAnsi="Sylfaen" w:cs="Sylfaen"/>
                <w:b w:val="0"/>
                <w:lang w:val="ka-GE"/>
              </w:rPr>
            </w:pPr>
            <w:r w:rsidRPr="00875183">
              <w:rPr>
                <w:rFonts w:ascii="Sylfaen" w:hAnsi="Sylfaen" w:cs="Sylfaen"/>
                <w:b w:val="0"/>
                <w:lang w:val="ka-GE"/>
              </w:rPr>
              <w:t>კანადა</w:t>
            </w:r>
          </w:p>
        </w:tc>
        <w:tc>
          <w:tcPr>
            <w:tcW w:w="2916" w:type="dxa"/>
            <w:noWrap/>
          </w:tcPr>
          <w:p w14:paraId="06DBFB87" w14:textId="7A472714" w:rsidR="00875183" w:rsidRPr="00F66925" w:rsidRDefault="00875183" w:rsidP="00875183">
            <w:pPr>
              <w:jc w:val="both"/>
              <w:cnfStyle w:val="000000100000" w:firstRow="0" w:lastRow="0" w:firstColumn="0" w:lastColumn="0" w:oddVBand="0" w:evenVBand="0" w:oddHBand="1" w:evenHBand="0" w:firstRowFirstColumn="0" w:firstRowLastColumn="0" w:lastRowFirstColumn="0" w:lastRowLastColumn="0"/>
            </w:pPr>
            <w:r w:rsidRPr="007952AF">
              <w:t>97,530</w:t>
            </w:r>
          </w:p>
        </w:tc>
        <w:tc>
          <w:tcPr>
            <w:tcW w:w="2186" w:type="dxa"/>
            <w:noWrap/>
          </w:tcPr>
          <w:p w14:paraId="404D23AA" w14:textId="6ECAD972" w:rsidR="00875183" w:rsidRPr="00F66925" w:rsidRDefault="00875183" w:rsidP="00875183">
            <w:pPr>
              <w:jc w:val="both"/>
              <w:cnfStyle w:val="000000100000" w:firstRow="0" w:lastRow="0" w:firstColumn="0" w:lastColumn="0" w:oddVBand="0" w:evenVBand="0" w:oddHBand="1" w:evenHBand="0" w:firstRowFirstColumn="0" w:firstRowLastColumn="0" w:lastRowFirstColumn="0" w:lastRowLastColumn="0"/>
            </w:pPr>
            <w:r w:rsidRPr="007952AF">
              <w:t>7,994</w:t>
            </w:r>
          </w:p>
        </w:tc>
        <w:tc>
          <w:tcPr>
            <w:tcW w:w="2214" w:type="dxa"/>
            <w:noWrap/>
          </w:tcPr>
          <w:p w14:paraId="6A5DFE62" w14:textId="0E6DD1FB" w:rsidR="00875183" w:rsidRPr="00F66925" w:rsidRDefault="00875183" w:rsidP="00875183">
            <w:pPr>
              <w:jc w:val="both"/>
              <w:cnfStyle w:val="000000100000" w:firstRow="0" w:lastRow="0" w:firstColumn="0" w:lastColumn="0" w:oddVBand="0" w:evenVBand="0" w:oddHBand="1" w:evenHBand="0" w:firstRowFirstColumn="0" w:firstRowLastColumn="0" w:lastRowFirstColumn="0" w:lastRowLastColumn="0"/>
            </w:pPr>
            <w:r w:rsidRPr="007952AF">
              <w:t>8.20</w:t>
            </w:r>
          </w:p>
        </w:tc>
      </w:tr>
      <w:tr w:rsidR="00875183" w:rsidRPr="00AF43D4" w14:paraId="297BF8DB" w14:textId="77777777" w:rsidTr="00E72505">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66523097" w14:textId="49F8D7E5" w:rsidR="00875183" w:rsidRPr="00875183" w:rsidRDefault="00875183" w:rsidP="00875183">
            <w:pPr>
              <w:jc w:val="both"/>
              <w:rPr>
                <w:rFonts w:ascii="Sylfaen" w:hAnsi="Sylfaen" w:cs="Sylfaen"/>
                <w:b w:val="0"/>
                <w:lang w:val="ka-GE"/>
              </w:rPr>
            </w:pPr>
            <w:r w:rsidRPr="00875183">
              <w:rPr>
                <w:rFonts w:ascii="Sylfaen" w:hAnsi="Sylfaen" w:cs="Sylfaen"/>
                <w:b w:val="0"/>
                <w:lang w:val="ka-GE"/>
              </w:rPr>
              <w:t>ჩინეთი</w:t>
            </w:r>
          </w:p>
        </w:tc>
        <w:tc>
          <w:tcPr>
            <w:tcW w:w="2916" w:type="dxa"/>
            <w:noWrap/>
          </w:tcPr>
          <w:p w14:paraId="7A1EED9D" w14:textId="308EA87E" w:rsidR="00875183" w:rsidRPr="00DF451C" w:rsidRDefault="00875183" w:rsidP="00875183">
            <w:pPr>
              <w:jc w:val="both"/>
              <w:cnfStyle w:val="000000000000" w:firstRow="0" w:lastRow="0" w:firstColumn="0" w:lastColumn="0" w:oddVBand="0" w:evenVBand="0" w:oddHBand="0" w:evenHBand="0" w:firstRowFirstColumn="0" w:firstRowLastColumn="0" w:lastRowFirstColumn="0" w:lastRowLastColumn="0"/>
            </w:pPr>
            <w:r w:rsidRPr="007952AF">
              <w:t>83,064</w:t>
            </w:r>
          </w:p>
        </w:tc>
        <w:tc>
          <w:tcPr>
            <w:tcW w:w="2186" w:type="dxa"/>
            <w:noWrap/>
          </w:tcPr>
          <w:p w14:paraId="0F8E9B4C" w14:textId="73384992" w:rsidR="00875183" w:rsidRPr="00DF451C" w:rsidRDefault="00875183" w:rsidP="00875183">
            <w:pPr>
              <w:jc w:val="both"/>
              <w:cnfStyle w:val="000000000000" w:firstRow="0" w:lastRow="0" w:firstColumn="0" w:lastColumn="0" w:oddVBand="0" w:evenVBand="0" w:oddHBand="0" w:evenHBand="0" w:firstRowFirstColumn="0" w:firstRowLastColumn="0" w:lastRowFirstColumn="0" w:lastRowLastColumn="0"/>
            </w:pPr>
            <w:r w:rsidRPr="007952AF">
              <w:t>4,634</w:t>
            </w:r>
          </w:p>
        </w:tc>
        <w:tc>
          <w:tcPr>
            <w:tcW w:w="2214" w:type="dxa"/>
            <w:noWrap/>
          </w:tcPr>
          <w:p w14:paraId="6CE85E71" w14:textId="1D3BCCEF" w:rsidR="00875183" w:rsidRPr="00DF451C" w:rsidRDefault="00875183" w:rsidP="00875183">
            <w:pPr>
              <w:jc w:val="both"/>
              <w:cnfStyle w:val="000000000000" w:firstRow="0" w:lastRow="0" w:firstColumn="0" w:lastColumn="0" w:oddVBand="0" w:evenVBand="0" w:oddHBand="0" w:evenHBand="0" w:firstRowFirstColumn="0" w:firstRowLastColumn="0" w:lastRowFirstColumn="0" w:lastRowLastColumn="0"/>
            </w:pPr>
            <w:r w:rsidRPr="007952AF">
              <w:t>5.58</w:t>
            </w:r>
          </w:p>
        </w:tc>
      </w:tr>
      <w:tr w:rsidR="00875183" w:rsidRPr="00AF43D4" w14:paraId="7D9231CD" w14:textId="77777777" w:rsidTr="004B0DE9">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286C5585" w14:textId="407717F2" w:rsidR="00875183" w:rsidRPr="00C7753C" w:rsidRDefault="00875183" w:rsidP="00875183">
            <w:pPr>
              <w:spacing w:line="259" w:lineRule="auto"/>
              <w:jc w:val="both"/>
              <w:rPr>
                <w:rFonts w:ascii="Sylfaen" w:hAnsi="Sylfaen" w:cs="Sylfaen"/>
                <w:b w:val="0"/>
                <w:lang w:val="ka-GE"/>
              </w:rPr>
            </w:pPr>
            <w:r w:rsidRPr="00C7753C">
              <w:rPr>
                <w:rFonts w:ascii="Sylfaen" w:hAnsi="Sylfaen" w:cs="Sylfaen"/>
                <w:b w:val="0"/>
                <w:lang w:val="ka-GE"/>
              </w:rPr>
              <w:t>ბელორუსია</w:t>
            </w:r>
          </w:p>
        </w:tc>
        <w:tc>
          <w:tcPr>
            <w:tcW w:w="2916" w:type="dxa"/>
            <w:noWrap/>
          </w:tcPr>
          <w:p w14:paraId="5F198EB4" w14:textId="6876AF98"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F039A2">
              <w:t>51,816</w:t>
            </w:r>
          </w:p>
        </w:tc>
        <w:tc>
          <w:tcPr>
            <w:tcW w:w="2186" w:type="dxa"/>
            <w:noWrap/>
          </w:tcPr>
          <w:p w14:paraId="728482DA" w14:textId="7A1D2905"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F039A2">
              <w:t>293</w:t>
            </w:r>
          </w:p>
        </w:tc>
        <w:tc>
          <w:tcPr>
            <w:tcW w:w="2214" w:type="dxa"/>
            <w:noWrap/>
          </w:tcPr>
          <w:p w14:paraId="609CE1E0" w14:textId="7504CD2F"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F039A2">
              <w:t>0.57</w:t>
            </w:r>
          </w:p>
        </w:tc>
      </w:tr>
      <w:tr w:rsidR="00875183" w:rsidRPr="00AF43D4" w14:paraId="6796123E" w14:textId="77777777" w:rsidTr="004B0DE9">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6C8D8719" w14:textId="09B47264" w:rsidR="00875183" w:rsidRPr="00C7753C" w:rsidRDefault="00875183" w:rsidP="00875183">
            <w:pPr>
              <w:spacing w:line="259" w:lineRule="auto"/>
              <w:jc w:val="both"/>
              <w:rPr>
                <w:rFonts w:ascii="Sylfaen" w:hAnsi="Sylfaen" w:cs="Sylfaen"/>
                <w:b w:val="0"/>
                <w:lang w:val="ka-GE"/>
              </w:rPr>
            </w:pPr>
            <w:r w:rsidRPr="00C7753C">
              <w:rPr>
                <w:rFonts w:ascii="Sylfaen" w:hAnsi="Sylfaen" w:cs="Sylfaen"/>
                <w:b w:val="0"/>
                <w:lang w:val="ka-GE"/>
              </w:rPr>
              <w:t>უკრაინა</w:t>
            </w:r>
          </w:p>
        </w:tc>
        <w:tc>
          <w:tcPr>
            <w:tcW w:w="2916" w:type="dxa"/>
            <w:noWrap/>
          </w:tcPr>
          <w:p w14:paraId="0C84AD37" w14:textId="485C1DEB"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039A2">
              <w:t>29,070</w:t>
            </w:r>
          </w:p>
        </w:tc>
        <w:tc>
          <w:tcPr>
            <w:tcW w:w="2186" w:type="dxa"/>
            <w:noWrap/>
          </w:tcPr>
          <w:p w14:paraId="58F5D672" w14:textId="140BECF0"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039A2">
              <w:t>854</w:t>
            </w:r>
          </w:p>
        </w:tc>
        <w:tc>
          <w:tcPr>
            <w:tcW w:w="2214" w:type="dxa"/>
            <w:noWrap/>
          </w:tcPr>
          <w:p w14:paraId="6A30A77B" w14:textId="54073529"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039A2">
              <w:t>2.94</w:t>
            </w:r>
          </w:p>
        </w:tc>
      </w:tr>
      <w:tr w:rsidR="00875183" w:rsidRPr="00AF43D4" w14:paraId="64526FFF" w14:textId="77777777" w:rsidTr="004B0DE9">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0346B855" w14:textId="3855B060" w:rsidR="00875183" w:rsidRPr="00C7753C" w:rsidRDefault="00875183" w:rsidP="00875183">
            <w:pPr>
              <w:spacing w:line="259" w:lineRule="auto"/>
              <w:jc w:val="both"/>
              <w:rPr>
                <w:rFonts w:ascii="Sylfaen" w:hAnsi="Sylfaen" w:cs="Sylfaen"/>
                <w:b w:val="0"/>
                <w:lang w:val="ka-GE"/>
              </w:rPr>
            </w:pPr>
            <w:r w:rsidRPr="00C7753C">
              <w:rPr>
                <w:rFonts w:ascii="Sylfaen" w:hAnsi="Sylfaen" w:cs="Sylfaen"/>
                <w:b w:val="0"/>
                <w:lang w:val="ka-GE"/>
              </w:rPr>
              <w:t>ისრაელი</w:t>
            </w:r>
          </w:p>
        </w:tc>
        <w:tc>
          <w:tcPr>
            <w:tcW w:w="2916" w:type="dxa"/>
            <w:noWrap/>
          </w:tcPr>
          <w:p w14:paraId="4B1A4642" w14:textId="1C19639D"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039A2">
              <w:t>18,569</w:t>
            </w:r>
          </w:p>
        </w:tc>
        <w:tc>
          <w:tcPr>
            <w:tcW w:w="2186" w:type="dxa"/>
            <w:noWrap/>
          </w:tcPr>
          <w:p w14:paraId="4A06205B" w14:textId="0663784E"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039A2">
              <w:t>300</w:t>
            </w:r>
          </w:p>
        </w:tc>
        <w:tc>
          <w:tcPr>
            <w:tcW w:w="2214" w:type="dxa"/>
            <w:noWrap/>
          </w:tcPr>
          <w:p w14:paraId="68140D63" w14:textId="0C3D59D1"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039A2">
              <w:t>1.62</w:t>
            </w:r>
          </w:p>
        </w:tc>
      </w:tr>
      <w:tr w:rsidR="00875183" w:rsidRPr="00AF43D4" w14:paraId="72FB5ACE" w14:textId="77777777" w:rsidTr="004B0DE9">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99F6C18" w14:textId="122015BB" w:rsidR="00875183" w:rsidRPr="00C7753C" w:rsidRDefault="00875183" w:rsidP="00875183">
            <w:pPr>
              <w:spacing w:line="259" w:lineRule="auto"/>
              <w:jc w:val="both"/>
              <w:rPr>
                <w:rFonts w:ascii="Sylfaen" w:hAnsi="Sylfaen" w:cs="Sylfaen"/>
                <w:b w:val="0"/>
                <w:lang w:val="ka-GE"/>
              </w:rPr>
            </w:pPr>
            <w:r w:rsidRPr="00C7753C">
              <w:rPr>
                <w:rFonts w:ascii="Sylfaen" w:hAnsi="Sylfaen" w:cs="Sylfaen"/>
                <w:b w:val="0"/>
                <w:lang w:val="ka-GE"/>
              </w:rPr>
              <w:t>ყაზახეთი</w:t>
            </w:r>
          </w:p>
        </w:tc>
        <w:tc>
          <w:tcPr>
            <w:tcW w:w="2916" w:type="dxa"/>
            <w:noWrap/>
          </w:tcPr>
          <w:p w14:paraId="0402A220" w14:textId="5241C15F"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F039A2">
              <w:t>13,872</w:t>
            </w:r>
          </w:p>
        </w:tc>
        <w:tc>
          <w:tcPr>
            <w:tcW w:w="2186" w:type="dxa"/>
            <w:noWrap/>
          </w:tcPr>
          <w:p w14:paraId="74124B16" w14:textId="1AE26365"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039A2">
              <w:t>67</w:t>
            </w:r>
          </w:p>
        </w:tc>
        <w:tc>
          <w:tcPr>
            <w:tcW w:w="2214" w:type="dxa"/>
            <w:noWrap/>
          </w:tcPr>
          <w:p w14:paraId="7CD7844C" w14:textId="321E188B"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039A2">
              <w:t>0.48</w:t>
            </w:r>
          </w:p>
        </w:tc>
      </w:tr>
      <w:tr w:rsidR="00875183" w:rsidRPr="00AF43D4" w14:paraId="3DD65C23" w14:textId="77777777" w:rsidTr="004B0DE9">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2FD79323" w14:textId="75110B28" w:rsidR="00875183" w:rsidRPr="00C7753C" w:rsidRDefault="00875183" w:rsidP="00875183">
            <w:pPr>
              <w:spacing w:line="259" w:lineRule="auto"/>
              <w:jc w:val="both"/>
              <w:rPr>
                <w:rFonts w:ascii="Sylfaen" w:hAnsi="Sylfaen" w:cs="Sylfaen"/>
                <w:b w:val="0"/>
                <w:lang w:val="ka-GE"/>
              </w:rPr>
            </w:pPr>
            <w:r w:rsidRPr="00C7753C">
              <w:rPr>
                <w:rFonts w:ascii="Sylfaen" w:hAnsi="Sylfaen" w:cs="Sylfaen"/>
                <w:b w:val="0"/>
                <w:lang w:val="ka-GE"/>
              </w:rPr>
              <w:t>სომხეთი</w:t>
            </w:r>
          </w:p>
        </w:tc>
        <w:tc>
          <w:tcPr>
            <w:tcW w:w="2916" w:type="dxa"/>
            <w:noWrap/>
          </w:tcPr>
          <w:p w14:paraId="7C347AC1" w14:textId="6ECACB30"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F039A2">
              <w:t>14,669</w:t>
            </w:r>
          </w:p>
        </w:tc>
        <w:tc>
          <w:tcPr>
            <w:tcW w:w="2186" w:type="dxa"/>
            <w:noWrap/>
          </w:tcPr>
          <w:p w14:paraId="0456448A" w14:textId="1A105E61"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039A2">
              <w:t>245</w:t>
            </w:r>
          </w:p>
        </w:tc>
        <w:tc>
          <w:tcPr>
            <w:tcW w:w="2214" w:type="dxa"/>
            <w:noWrap/>
          </w:tcPr>
          <w:p w14:paraId="7C901083" w14:textId="312E6A5F"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039A2">
              <w:t>1.67</w:t>
            </w:r>
          </w:p>
        </w:tc>
      </w:tr>
      <w:tr w:rsidR="00875183" w:rsidRPr="00AF43D4" w14:paraId="4D3E88B7" w14:textId="77777777" w:rsidTr="004B0DE9">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63998FF1" w14:textId="04D84597" w:rsidR="00875183" w:rsidRPr="00C7753C" w:rsidRDefault="00875183" w:rsidP="00875183">
            <w:pPr>
              <w:spacing w:line="259" w:lineRule="auto"/>
              <w:jc w:val="both"/>
              <w:rPr>
                <w:rFonts w:ascii="Sylfaen" w:hAnsi="Sylfaen" w:cs="Sylfaen"/>
                <w:b w:val="0"/>
                <w:lang w:val="ka-GE"/>
              </w:rPr>
            </w:pPr>
            <w:r w:rsidRPr="00C7753C">
              <w:rPr>
                <w:rFonts w:ascii="Sylfaen" w:hAnsi="Sylfaen" w:cs="Sylfaen"/>
                <w:b w:val="0"/>
                <w:lang w:val="ka-GE"/>
              </w:rPr>
              <w:t>მოლდოვა</w:t>
            </w:r>
          </w:p>
        </w:tc>
        <w:tc>
          <w:tcPr>
            <w:tcW w:w="2916" w:type="dxa"/>
            <w:noWrap/>
          </w:tcPr>
          <w:p w14:paraId="1533F99A" w14:textId="70AF1474"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F039A2">
              <w:t>10,727</w:t>
            </w:r>
          </w:p>
        </w:tc>
        <w:tc>
          <w:tcPr>
            <w:tcW w:w="2186" w:type="dxa"/>
            <w:noWrap/>
          </w:tcPr>
          <w:p w14:paraId="05FB55C0" w14:textId="1C244F96"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039A2">
              <w:t>375</w:t>
            </w:r>
          </w:p>
        </w:tc>
        <w:tc>
          <w:tcPr>
            <w:tcW w:w="2214" w:type="dxa"/>
            <w:noWrap/>
          </w:tcPr>
          <w:p w14:paraId="16156132" w14:textId="0A7BD93D"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039A2">
              <w:t>3.50</w:t>
            </w:r>
          </w:p>
        </w:tc>
      </w:tr>
      <w:tr w:rsidR="00875183" w:rsidRPr="00AF43D4" w14:paraId="6A2A302A" w14:textId="77777777" w:rsidTr="004B0DE9">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30FAE3E" w14:textId="21440D4E" w:rsidR="00875183" w:rsidRPr="00C7753C" w:rsidRDefault="00875183" w:rsidP="00875183">
            <w:pPr>
              <w:spacing w:line="259" w:lineRule="auto"/>
              <w:jc w:val="both"/>
              <w:rPr>
                <w:rFonts w:ascii="Sylfaen" w:hAnsi="Sylfaen" w:cs="Sylfaen"/>
                <w:b w:val="0"/>
                <w:lang w:val="ka-GE"/>
              </w:rPr>
            </w:pPr>
            <w:r w:rsidRPr="00C7753C">
              <w:rPr>
                <w:rFonts w:ascii="Sylfaen" w:hAnsi="Sylfaen" w:cs="Sylfaen"/>
                <w:b w:val="0"/>
                <w:lang w:val="ka-GE"/>
              </w:rPr>
              <w:t>ერაყი</w:t>
            </w:r>
          </w:p>
        </w:tc>
        <w:tc>
          <w:tcPr>
            <w:tcW w:w="2916" w:type="dxa"/>
            <w:noWrap/>
          </w:tcPr>
          <w:p w14:paraId="3B9C7197" w14:textId="43340695"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F039A2">
              <w:t>16,675</w:t>
            </w:r>
          </w:p>
        </w:tc>
        <w:tc>
          <w:tcPr>
            <w:tcW w:w="2186" w:type="dxa"/>
            <w:noWrap/>
          </w:tcPr>
          <w:p w14:paraId="7BBE8B70" w14:textId="56A3229E"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039A2">
              <w:t>457</w:t>
            </w:r>
          </w:p>
        </w:tc>
        <w:tc>
          <w:tcPr>
            <w:tcW w:w="2214" w:type="dxa"/>
            <w:noWrap/>
          </w:tcPr>
          <w:p w14:paraId="57F842DE" w14:textId="38D98438"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039A2">
              <w:t>2.74</w:t>
            </w:r>
          </w:p>
        </w:tc>
      </w:tr>
      <w:tr w:rsidR="00875183" w:rsidRPr="00AF43D4" w14:paraId="3EC76D0E" w14:textId="77777777" w:rsidTr="004B0DE9">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6F869C36" w14:textId="77CAD09E" w:rsidR="00875183" w:rsidRPr="00C7753C" w:rsidRDefault="00875183" w:rsidP="00875183">
            <w:pPr>
              <w:spacing w:line="259" w:lineRule="auto"/>
              <w:jc w:val="both"/>
              <w:rPr>
                <w:rFonts w:ascii="Sylfaen" w:hAnsi="Sylfaen" w:cs="Sylfaen"/>
                <w:b w:val="0"/>
                <w:lang w:val="ka-GE"/>
              </w:rPr>
            </w:pPr>
            <w:r w:rsidRPr="00C7753C">
              <w:rPr>
                <w:rFonts w:ascii="Sylfaen" w:hAnsi="Sylfaen" w:cs="Sylfaen"/>
                <w:b w:val="0"/>
                <w:lang w:val="ka-GE"/>
              </w:rPr>
              <w:t>აზერბაიჯანი</w:t>
            </w:r>
          </w:p>
        </w:tc>
        <w:tc>
          <w:tcPr>
            <w:tcW w:w="2916" w:type="dxa"/>
            <w:noWrap/>
          </w:tcPr>
          <w:p w14:paraId="1A23C578" w14:textId="4D5EB0B4"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039A2">
              <w:t>8,882</w:t>
            </w:r>
          </w:p>
        </w:tc>
        <w:tc>
          <w:tcPr>
            <w:tcW w:w="2186" w:type="dxa"/>
            <w:noWrap/>
          </w:tcPr>
          <w:p w14:paraId="695B5E30" w14:textId="5AA5CEE7"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039A2">
              <w:t>108</w:t>
            </w:r>
          </w:p>
        </w:tc>
        <w:tc>
          <w:tcPr>
            <w:tcW w:w="2214" w:type="dxa"/>
            <w:noWrap/>
          </w:tcPr>
          <w:p w14:paraId="71395038" w14:textId="525ECEB8"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039A2">
              <w:t>1.22</w:t>
            </w:r>
          </w:p>
        </w:tc>
      </w:tr>
      <w:tr w:rsidR="00875183" w:rsidRPr="00AF43D4" w14:paraId="77733F35" w14:textId="77777777" w:rsidTr="004B0DE9">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03AF7D8B" w14:textId="2672395A" w:rsidR="00875183" w:rsidRPr="00C7753C" w:rsidRDefault="00875183" w:rsidP="00875183">
            <w:pPr>
              <w:spacing w:line="259" w:lineRule="auto"/>
              <w:jc w:val="both"/>
              <w:rPr>
                <w:rFonts w:ascii="Sylfaen" w:hAnsi="Sylfaen" w:cs="Sylfaen"/>
                <w:b w:val="0"/>
                <w:lang w:val="ka-GE"/>
              </w:rPr>
            </w:pPr>
            <w:r w:rsidRPr="00C7753C">
              <w:rPr>
                <w:rFonts w:ascii="Sylfaen" w:hAnsi="Sylfaen" w:cs="Sylfaen"/>
                <w:b w:val="0"/>
                <w:lang w:val="ka-GE"/>
              </w:rPr>
              <w:t>უზბეკეთი</w:t>
            </w:r>
          </w:p>
        </w:tc>
        <w:tc>
          <w:tcPr>
            <w:tcW w:w="2916" w:type="dxa"/>
            <w:noWrap/>
          </w:tcPr>
          <w:p w14:paraId="7E6FED99" w14:textId="57D3C92E"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F039A2">
              <w:t>4,741</w:t>
            </w:r>
          </w:p>
        </w:tc>
        <w:tc>
          <w:tcPr>
            <w:tcW w:w="2186" w:type="dxa"/>
            <w:noWrap/>
          </w:tcPr>
          <w:p w14:paraId="26FAF7F3" w14:textId="2B153D05"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F039A2">
              <w:t>19</w:t>
            </w:r>
          </w:p>
        </w:tc>
        <w:tc>
          <w:tcPr>
            <w:tcW w:w="2214" w:type="dxa"/>
            <w:noWrap/>
          </w:tcPr>
          <w:p w14:paraId="0506F860" w14:textId="76DECB95"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F039A2">
              <w:t>0.40</w:t>
            </w:r>
          </w:p>
        </w:tc>
      </w:tr>
      <w:tr w:rsidR="00875183" w:rsidRPr="00AF43D4" w14:paraId="0966D44C" w14:textId="77777777" w:rsidTr="004B0DE9">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B4CC745" w14:textId="005AA743" w:rsidR="00875183" w:rsidRPr="00C7753C" w:rsidRDefault="00875183" w:rsidP="00875183">
            <w:pPr>
              <w:spacing w:line="259" w:lineRule="auto"/>
              <w:jc w:val="both"/>
              <w:rPr>
                <w:rFonts w:ascii="Sylfaen" w:hAnsi="Sylfaen" w:cs="Sylfaen"/>
                <w:b w:val="0"/>
                <w:lang w:val="ka-GE"/>
              </w:rPr>
            </w:pPr>
            <w:r w:rsidRPr="00C7753C">
              <w:rPr>
                <w:rFonts w:ascii="Sylfaen" w:hAnsi="Sylfaen" w:cs="Sylfaen"/>
                <w:b w:val="0"/>
                <w:lang w:val="ka-GE"/>
              </w:rPr>
              <w:t>ყირგიზეთი</w:t>
            </w:r>
          </w:p>
        </w:tc>
        <w:tc>
          <w:tcPr>
            <w:tcW w:w="2916" w:type="dxa"/>
            <w:noWrap/>
          </w:tcPr>
          <w:p w14:paraId="6B857502" w14:textId="79508B59"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F039A2">
              <w:t>2,129</w:t>
            </w:r>
          </w:p>
        </w:tc>
        <w:tc>
          <w:tcPr>
            <w:tcW w:w="2186" w:type="dxa"/>
            <w:noWrap/>
          </w:tcPr>
          <w:p w14:paraId="79E6D0D9" w14:textId="4991CC3C"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F039A2">
              <w:t>26</w:t>
            </w:r>
          </w:p>
        </w:tc>
        <w:tc>
          <w:tcPr>
            <w:tcW w:w="2214" w:type="dxa"/>
            <w:noWrap/>
          </w:tcPr>
          <w:p w14:paraId="26E7103E" w14:textId="4D890990" w:rsidR="00875183" w:rsidRPr="00AF43D4" w:rsidRDefault="00875183" w:rsidP="00875183">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F039A2">
              <w:t>1.22</w:t>
            </w:r>
          </w:p>
        </w:tc>
      </w:tr>
      <w:tr w:rsidR="00875183" w:rsidRPr="00AF43D4" w14:paraId="565E9F25" w14:textId="77777777" w:rsidTr="004B0DE9">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8EB1CCF" w14:textId="40FBF434" w:rsidR="00875183" w:rsidRPr="00C7753C" w:rsidRDefault="00875183" w:rsidP="00875183">
            <w:pPr>
              <w:spacing w:line="259" w:lineRule="auto"/>
              <w:jc w:val="both"/>
              <w:rPr>
                <w:rFonts w:ascii="Sylfaen" w:hAnsi="Sylfaen" w:cs="Sylfaen"/>
                <w:b w:val="0"/>
                <w:lang w:val="ka-GE"/>
              </w:rPr>
            </w:pPr>
            <w:r w:rsidRPr="00C7753C">
              <w:rPr>
                <w:rFonts w:ascii="Sylfaen" w:hAnsi="Sylfaen" w:cs="Sylfaen"/>
                <w:b w:val="0"/>
                <w:lang w:val="ka-GE"/>
              </w:rPr>
              <w:t>საქართველო</w:t>
            </w:r>
          </w:p>
        </w:tc>
        <w:tc>
          <w:tcPr>
            <w:tcW w:w="2916" w:type="dxa"/>
            <w:noWrap/>
          </w:tcPr>
          <w:p w14:paraId="7EBD09B0" w14:textId="6619AB5E"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C844FC">
              <w:t>837</w:t>
            </w:r>
          </w:p>
        </w:tc>
        <w:tc>
          <w:tcPr>
            <w:tcW w:w="2186" w:type="dxa"/>
            <w:noWrap/>
          </w:tcPr>
          <w:p w14:paraId="352992A2" w14:textId="2AAFD9F9"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C844FC">
              <w:t>13</w:t>
            </w:r>
          </w:p>
        </w:tc>
        <w:tc>
          <w:tcPr>
            <w:tcW w:w="2214" w:type="dxa"/>
            <w:noWrap/>
          </w:tcPr>
          <w:p w14:paraId="16EB27B2" w14:textId="2BA8FCBC" w:rsidR="00875183" w:rsidRPr="00AF43D4" w:rsidRDefault="00875183" w:rsidP="00875183">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C844FC">
              <w:t>1.55</w:t>
            </w:r>
          </w:p>
        </w:tc>
      </w:tr>
    </w:tbl>
    <w:p w14:paraId="163FF820" w14:textId="77777777" w:rsidR="00E440C4" w:rsidRDefault="00E440C4" w:rsidP="00F60313">
      <w:pPr>
        <w:spacing w:after="0"/>
        <w:jc w:val="both"/>
        <w:rPr>
          <w:rFonts w:ascii="Sylfaen" w:hAnsi="Sylfaen"/>
          <w:sz w:val="24"/>
          <w:lang w:val="ka-GE"/>
        </w:rPr>
      </w:pPr>
    </w:p>
    <w:p w14:paraId="071B2B77" w14:textId="0919C968" w:rsidR="003C18EA" w:rsidRPr="00316344" w:rsidRDefault="003C18EA" w:rsidP="00F60313">
      <w:pPr>
        <w:spacing w:after="0"/>
        <w:jc w:val="both"/>
        <w:rPr>
          <w:rFonts w:ascii="Sylfaen" w:hAnsi="Sylfaen"/>
          <w:sz w:val="24"/>
          <w:lang w:val="ka-GE"/>
        </w:rPr>
      </w:pPr>
      <w:r w:rsidRPr="003C18EA">
        <w:rPr>
          <w:rFonts w:ascii="Sylfaen" w:hAnsi="Sylfaen"/>
          <w:i/>
          <w:sz w:val="24"/>
          <w:lang w:val="ka-GE"/>
        </w:rPr>
        <w:t>(წყარო:</w:t>
      </w:r>
      <w:r w:rsidR="00F7470E" w:rsidRPr="00316344">
        <w:rPr>
          <w:rFonts w:ascii="Sylfaen" w:hAnsi="Sylfaen"/>
          <w:i/>
          <w:sz w:val="24"/>
          <w:lang w:val="ka-GE"/>
        </w:rPr>
        <w:t>-</w:t>
      </w:r>
      <w:hyperlink r:id="rId9" w:history="1">
        <w:r w:rsidR="00122AEC" w:rsidRPr="00316344">
          <w:rPr>
            <w:rStyle w:val="Hyperlink"/>
            <w:lang w:val="ka-GE"/>
          </w:rPr>
          <w:t>https://www.worldometers.info/coronavirus/</w:t>
        </w:r>
      </w:hyperlink>
      <w:r w:rsidRPr="003C18EA">
        <w:rPr>
          <w:rFonts w:ascii="Sylfaen" w:hAnsi="Sylfaen"/>
          <w:i/>
          <w:sz w:val="24"/>
          <w:lang w:val="ka-GE"/>
        </w:rPr>
        <w:t>)</w:t>
      </w:r>
      <w:r w:rsidR="00127D8D" w:rsidRPr="00316344">
        <w:rPr>
          <w:rFonts w:ascii="Sylfaen" w:hAnsi="Sylfaen"/>
          <w:sz w:val="24"/>
          <w:lang w:val="ka-GE"/>
        </w:rPr>
        <w:t xml:space="preserve"> </w:t>
      </w:r>
    </w:p>
    <w:p w14:paraId="71021A4A" w14:textId="77777777" w:rsidR="006778AF" w:rsidRPr="00316344" w:rsidRDefault="006778AF" w:rsidP="00F60313">
      <w:pPr>
        <w:spacing w:after="0"/>
        <w:jc w:val="both"/>
        <w:rPr>
          <w:rFonts w:ascii="Sylfaen" w:hAnsi="Sylfaen"/>
          <w:sz w:val="24"/>
          <w:lang w:val="ka-GE"/>
        </w:rPr>
      </w:pPr>
    </w:p>
    <w:p w14:paraId="3F47AEFC" w14:textId="77777777" w:rsidR="00EF54A9" w:rsidRDefault="00EF54A9" w:rsidP="00F60313">
      <w:pPr>
        <w:spacing w:after="0"/>
        <w:jc w:val="both"/>
        <w:rPr>
          <w:rFonts w:ascii="Sylfaen" w:hAnsi="Sylfaen"/>
          <w:sz w:val="24"/>
          <w:lang w:val="ka-GE"/>
        </w:rPr>
        <w:sectPr w:rsidR="00EF54A9" w:rsidSect="00EF54A9">
          <w:pgSz w:w="12240" w:h="15840"/>
          <w:pgMar w:top="1080" w:right="720" w:bottom="630" w:left="360" w:header="720" w:footer="720" w:gutter="0"/>
          <w:cols w:space="720"/>
          <w:docGrid w:linePitch="360"/>
        </w:sectPr>
      </w:pPr>
    </w:p>
    <w:p w14:paraId="32C571BE" w14:textId="6F4182E6" w:rsidR="006778AF" w:rsidRPr="00316344" w:rsidRDefault="006778AF" w:rsidP="00F60313">
      <w:pPr>
        <w:spacing w:after="0"/>
        <w:jc w:val="both"/>
        <w:rPr>
          <w:rFonts w:ascii="Sylfaen" w:hAnsi="Sylfaen"/>
          <w:sz w:val="24"/>
          <w:lang w:val="ka-GE"/>
        </w:rPr>
      </w:pPr>
    </w:p>
    <w:p w14:paraId="18D6FD2D" w14:textId="51662AE1" w:rsidR="0054047D" w:rsidRPr="00186BBE" w:rsidRDefault="0060100C" w:rsidP="008F231C">
      <w:pPr>
        <w:pStyle w:val="NormalWeb"/>
        <w:shd w:val="clear" w:color="auto" w:fill="FFFFFF"/>
        <w:spacing w:after="150"/>
        <w:rPr>
          <w:rFonts w:ascii="Sylfaen" w:hAnsi="Sylfaen"/>
          <w:lang w:val="ka-GE"/>
        </w:rPr>
        <w:sectPr w:rsidR="0054047D" w:rsidRPr="00186BBE" w:rsidSect="0054047D">
          <w:pgSz w:w="15840" w:h="12240" w:orient="landscape"/>
          <w:pgMar w:top="360" w:right="1080" w:bottom="720" w:left="630" w:header="720" w:footer="720" w:gutter="0"/>
          <w:cols w:space="720"/>
          <w:docGrid w:linePitch="360"/>
        </w:sectPr>
      </w:pPr>
      <w:r w:rsidRPr="0060100C">
        <w:rPr>
          <w:rFonts w:ascii="Sylfaen" w:hAnsi="Sylfaen"/>
          <w:noProof/>
        </w:rPr>
        <w:drawing>
          <wp:inline distT="0" distB="0" distL="0" distR="0" wp14:anchorId="12FD84E2" wp14:editId="14729EBB">
            <wp:extent cx="8972550" cy="5047059"/>
            <wp:effectExtent l="0" t="0" r="0" b="1270"/>
            <wp:docPr id="5" name="Picture 5" descr="C:\Users\User\Downloads\Slide1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Slide1 (1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72550" cy="5047059"/>
                    </a:xfrm>
                    <a:prstGeom prst="rect">
                      <a:avLst/>
                    </a:prstGeom>
                    <a:noFill/>
                    <a:ln>
                      <a:noFill/>
                    </a:ln>
                  </pic:spPr>
                </pic:pic>
              </a:graphicData>
            </a:graphic>
          </wp:inline>
        </w:drawing>
      </w:r>
    </w:p>
    <w:p w14:paraId="1BF11746" w14:textId="2D57450E" w:rsidR="00DD42DA" w:rsidRDefault="0060100C" w:rsidP="000324D6">
      <w:pPr>
        <w:tabs>
          <w:tab w:val="left" w:pos="2280"/>
        </w:tabs>
        <w:rPr>
          <w:rFonts w:ascii="Sylfaen" w:hAnsi="Sylfaen"/>
          <w:b/>
          <w:sz w:val="32"/>
        </w:rPr>
      </w:pPr>
      <w:r w:rsidRPr="0060100C">
        <w:rPr>
          <w:rFonts w:ascii="Sylfaen" w:hAnsi="Sylfaen"/>
          <w:b/>
          <w:noProof/>
          <w:sz w:val="32"/>
        </w:rPr>
        <w:lastRenderedPageBreak/>
        <w:drawing>
          <wp:inline distT="0" distB="0" distL="0" distR="0" wp14:anchorId="7544AFA4" wp14:editId="56FFB261">
            <wp:extent cx="8972550" cy="5047059"/>
            <wp:effectExtent l="0" t="0" r="0" b="1270"/>
            <wp:docPr id="8" name="Picture 8" descr="C:\Users\User\Downloads\Slide3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Slide3 (1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2550" cy="5047059"/>
                    </a:xfrm>
                    <a:prstGeom prst="rect">
                      <a:avLst/>
                    </a:prstGeom>
                    <a:noFill/>
                    <a:ln>
                      <a:noFill/>
                    </a:ln>
                  </pic:spPr>
                </pic:pic>
              </a:graphicData>
            </a:graphic>
          </wp:inline>
        </w:drawing>
      </w:r>
    </w:p>
    <w:p w14:paraId="3C10B811" w14:textId="77777777" w:rsidR="009B543D" w:rsidRDefault="009B543D" w:rsidP="000324D6">
      <w:pPr>
        <w:tabs>
          <w:tab w:val="left" w:pos="2280"/>
        </w:tabs>
        <w:rPr>
          <w:rFonts w:ascii="Sylfaen" w:hAnsi="Sylfaen"/>
          <w:sz w:val="24"/>
        </w:rPr>
      </w:pPr>
    </w:p>
    <w:p w14:paraId="6059A09C" w14:textId="38CE98E0" w:rsidR="006778AF" w:rsidRDefault="00DD42DA" w:rsidP="00DD42DA">
      <w:pPr>
        <w:tabs>
          <w:tab w:val="left" w:pos="1920"/>
        </w:tabs>
        <w:rPr>
          <w:rFonts w:ascii="Sylfaen" w:hAnsi="Sylfaen"/>
          <w:sz w:val="24"/>
        </w:rPr>
      </w:pPr>
      <w:r>
        <w:rPr>
          <w:rFonts w:ascii="Sylfaen" w:hAnsi="Sylfaen"/>
          <w:sz w:val="24"/>
        </w:rPr>
        <w:lastRenderedPageBreak/>
        <w:tab/>
      </w:r>
      <w:r w:rsidR="0060100C" w:rsidRPr="0060100C">
        <w:rPr>
          <w:rFonts w:ascii="Sylfaen" w:hAnsi="Sylfaen"/>
          <w:noProof/>
          <w:sz w:val="24"/>
        </w:rPr>
        <w:drawing>
          <wp:inline distT="0" distB="0" distL="0" distR="0" wp14:anchorId="1E58935C" wp14:editId="4758BE70">
            <wp:extent cx="8972550" cy="5047059"/>
            <wp:effectExtent l="0" t="0" r="0" b="1270"/>
            <wp:docPr id="9" name="Picture 9" descr="C:\Users\User\Downloads\Slide2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Slide2 (1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72550" cy="5047059"/>
                    </a:xfrm>
                    <a:prstGeom prst="rect">
                      <a:avLst/>
                    </a:prstGeom>
                    <a:noFill/>
                    <a:ln>
                      <a:noFill/>
                    </a:ln>
                  </pic:spPr>
                </pic:pic>
              </a:graphicData>
            </a:graphic>
          </wp:inline>
        </w:drawing>
      </w:r>
    </w:p>
    <w:p w14:paraId="6880B37B" w14:textId="77777777" w:rsidR="00486FB2" w:rsidRDefault="00486FB2" w:rsidP="00DD42DA">
      <w:pPr>
        <w:tabs>
          <w:tab w:val="left" w:pos="1920"/>
        </w:tabs>
        <w:rPr>
          <w:rFonts w:ascii="Sylfaen" w:hAnsi="Sylfaen"/>
          <w:sz w:val="24"/>
        </w:rPr>
      </w:pPr>
    </w:p>
    <w:p w14:paraId="2C7263D4" w14:textId="77777777" w:rsidR="00486FB2" w:rsidRDefault="00486FB2" w:rsidP="00DD42DA">
      <w:pPr>
        <w:tabs>
          <w:tab w:val="left" w:pos="1920"/>
        </w:tabs>
        <w:rPr>
          <w:rFonts w:ascii="Sylfaen" w:hAnsi="Sylfaen"/>
          <w:sz w:val="24"/>
        </w:rPr>
      </w:pPr>
    </w:p>
    <w:p w14:paraId="3B6C964E" w14:textId="77777777" w:rsidR="00486FB2" w:rsidRDefault="00486FB2" w:rsidP="00DD42DA">
      <w:pPr>
        <w:tabs>
          <w:tab w:val="left" w:pos="1920"/>
        </w:tabs>
        <w:rPr>
          <w:rFonts w:ascii="Sylfaen" w:hAnsi="Sylfaen"/>
          <w:sz w:val="24"/>
        </w:rPr>
      </w:pPr>
    </w:p>
    <w:p w14:paraId="4FCF0374" w14:textId="77777777" w:rsidR="00486FB2" w:rsidRDefault="00486FB2" w:rsidP="00DD42DA">
      <w:pPr>
        <w:tabs>
          <w:tab w:val="left" w:pos="1920"/>
        </w:tabs>
        <w:rPr>
          <w:rFonts w:ascii="Sylfaen" w:hAnsi="Sylfaen"/>
          <w:sz w:val="24"/>
        </w:rPr>
      </w:pPr>
    </w:p>
    <w:p w14:paraId="53C4602B" w14:textId="77777777" w:rsidR="00486FB2" w:rsidRDefault="00486FB2" w:rsidP="00DD42DA">
      <w:pPr>
        <w:tabs>
          <w:tab w:val="left" w:pos="1920"/>
        </w:tabs>
        <w:rPr>
          <w:rFonts w:ascii="Sylfaen" w:hAnsi="Sylfaen"/>
          <w:sz w:val="24"/>
        </w:rPr>
      </w:pPr>
    </w:p>
    <w:p w14:paraId="74731B8E" w14:textId="77777777" w:rsidR="00486FB2" w:rsidRDefault="00486FB2" w:rsidP="00486FB2">
      <w:pPr>
        <w:jc w:val="center"/>
        <w:rPr>
          <w:rFonts w:ascii="Sylfaen" w:hAnsi="Sylfaen"/>
          <w:b/>
          <w:color w:val="000000"/>
          <w:sz w:val="24"/>
          <w:szCs w:val="24"/>
          <w:lang w:val="ka-GE"/>
        </w:rPr>
      </w:pPr>
      <w:r w:rsidRPr="000730BF">
        <w:rPr>
          <w:rFonts w:ascii="Sylfaen" w:hAnsi="Sylfaen"/>
          <w:b/>
          <w:color w:val="000000"/>
          <w:sz w:val="24"/>
          <w:szCs w:val="24"/>
          <w:lang w:val="ka-GE"/>
        </w:rPr>
        <w:lastRenderedPageBreak/>
        <w:t xml:space="preserve">არსებული </w:t>
      </w:r>
      <w:r w:rsidRPr="000730BF">
        <w:rPr>
          <w:rFonts w:ascii="Sylfaen" w:hAnsi="Sylfaen"/>
          <w:b/>
          <w:color w:val="000000"/>
          <w:sz w:val="24"/>
          <w:szCs w:val="24"/>
        </w:rPr>
        <w:t>PCR (</w:t>
      </w:r>
      <w:r w:rsidRPr="000730BF">
        <w:rPr>
          <w:rFonts w:ascii="Sylfaen" w:hAnsi="Sylfaen"/>
          <w:b/>
          <w:color w:val="000000"/>
          <w:sz w:val="24"/>
          <w:szCs w:val="24"/>
          <w:lang w:val="ka-GE"/>
        </w:rPr>
        <w:t>პჯრ</w:t>
      </w:r>
      <w:r w:rsidRPr="000730BF">
        <w:rPr>
          <w:rFonts w:ascii="Sylfaen" w:hAnsi="Sylfaen"/>
          <w:b/>
          <w:color w:val="000000"/>
          <w:sz w:val="24"/>
          <w:szCs w:val="24"/>
        </w:rPr>
        <w:t>)</w:t>
      </w:r>
      <w:r w:rsidRPr="000730BF">
        <w:rPr>
          <w:rFonts w:ascii="Sylfaen" w:hAnsi="Sylfaen"/>
          <w:b/>
          <w:color w:val="000000"/>
          <w:sz w:val="24"/>
          <w:szCs w:val="24"/>
          <w:lang w:val="ka-GE"/>
        </w:rPr>
        <w:t xml:space="preserve"> ლაბორატორიული სიმძლავრეები და მ</w:t>
      </w:r>
      <w:r>
        <w:rPr>
          <w:rFonts w:ascii="Sylfaen" w:hAnsi="Sylfaen"/>
          <w:b/>
          <w:color w:val="000000"/>
          <w:sz w:val="24"/>
          <w:szCs w:val="24"/>
          <w:lang w:val="ka-GE"/>
        </w:rPr>
        <w:t>ათ</w:t>
      </w:r>
      <w:r w:rsidRPr="000730BF">
        <w:rPr>
          <w:rFonts w:ascii="Sylfaen" w:hAnsi="Sylfaen"/>
          <w:b/>
          <w:color w:val="000000"/>
          <w:sz w:val="24"/>
          <w:szCs w:val="24"/>
          <w:lang w:val="ka-GE"/>
        </w:rPr>
        <w:t xml:space="preserve"> საფუძველზე ტესტირებების გაფართოების გეგმა</w:t>
      </w:r>
      <w:r>
        <w:rPr>
          <w:rFonts w:ascii="Sylfaen" w:hAnsi="Sylfaen"/>
          <w:b/>
          <w:color w:val="000000"/>
          <w:sz w:val="24"/>
          <w:szCs w:val="24"/>
          <w:lang w:val="ka-GE"/>
        </w:rPr>
        <w:t>-</w:t>
      </w:r>
      <w:r w:rsidRPr="000730BF">
        <w:rPr>
          <w:rFonts w:ascii="Sylfaen" w:hAnsi="Sylfaen"/>
          <w:b/>
          <w:color w:val="000000"/>
          <w:sz w:val="24"/>
          <w:szCs w:val="24"/>
          <w:lang w:val="ka-GE"/>
        </w:rPr>
        <w:t>გრაფიკი</w:t>
      </w:r>
      <w:r>
        <w:rPr>
          <w:rFonts w:ascii="Sylfaen" w:hAnsi="Sylfaen"/>
          <w:b/>
          <w:color w:val="000000"/>
          <w:sz w:val="24"/>
          <w:szCs w:val="24"/>
          <w:lang w:val="ka-GE"/>
        </w:rPr>
        <w:t>,</w:t>
      </w:r>
      <w:r w:rsidRPr="000730BF">
        <w:rPr>
          <w:rFonts w:ascii="Sylfaen" w:hAnsi="Sylfaen"/>
          <w:b/>
          <w:color w:val="000000"/>
          <w:sz w:val="24"/>
          <w:szCs w:val="24"/>
          <w:lang w:val="ka-GE"/>
        </w:rPr>
        <w:t xml:space="preserve"> რისკ-ჯგუფების მიხედვით</w:t>
      </w:r>
    </w:p>
    <w:p w14:paraId="18FBB859" w14:textId="77777777" w:rsidR="00486FB2" w:rsidRPr="000730BF" w:rsidRDefault="00486FB2" w:rsidP="00486FB2">
      <w:pPr>
        <w:jc w:val="center"/>
        <w:rPr>
          <w:rFonts w:ascii="Sylfaen" w:hAnsi="Sylfaen"/>
          <w:b/>
          <w:color w:val="000000"/>
          <w:sz w:val="24"/>
          <w:szCs w:val="24"/>
          <w:lang w:val="ka-GE"/>
        </w:rPr>
      </w:pPr>
    </w:p>
    <w:p w14:paraId="7EF51AE8" w14:textId="77777777" w:rsidR="00486FB2" w:rsidRPr="00C30E50" w:rsidRDefault="00486FB2" w:rsidP="00486FB2">
      <w:pPr>
        <w:jc w:val="both"/>
        <w:rPr>
          <w:rFonts w:ascii="Sylfaen" w:hAnsi="Sylfaen"/>
          <w:color w:val="000000"/>
          <w:sz w:val="24"/>
          <w:szCs w:val="24"/>
          <w:lang w:val="ka-GE"/>
        </w:rPr>
      </w:pPr>
      <w:r w:rsidRPr="00C30E50">
        <w:rPr>
          <w:rFonts w:ascii="Sylfaen" w:hAnsi="Sylfaen"/>
          <w:color w:val="000000"/>
          <w:sz w:val="24"/>
          <w:szCs w:val="24"/>
          <w:lang w:val="ka-GE"/>
        </w:rPr>
        <w:t xml:space="preserve">საქართველოს მთავრობის 2019 წლის 31 დეკემბრის N674 დადგენილებით დამტკიცებული „ახალი კორონავირუსული დაავადების COVID 19-ის მართვა“ სახელმწიფო პროგრამის ფარგლებში კორონა ვირუსის პჯრ მეთოდით დიაგნოსტიკური სერვისების მიწოდება ხორციელდება 18 ლაბორატორიის მიერ. ამასთან, </w:t>
      </w:r>
      <w:r>
        <w:rPr>
          <w:rFonts w:ascii="Sylfaen" w:hAnsi="Sylfaen"/>
          <w:color w:val="000000"/>
          <w:sz w:val="24"/>
          <w:szCs w:val="24"/>
          <w:lang w:val="ka-GE"/>
        </w:rPr>
        <w:t>ივლისის შუა რიცხვებამდე</w:t>
      </w:r>
      <w:r w:rsidRPr="00C30E50">
        <w:rPr>
          <w:rFonts w:ascii="Sylfaen" w:hAnsi="Sylfaen"/>
          <w:color w:val="000000"/>
          <w:sz w:val="24"/>
          <w:szCs w:val="24"/>
          <w:lang w:val="ka-GE"/>
        </w:rPr>
        <w:t xml:space="preserve"> დაგეგმილია ლაბორატორიული სერვისების გაფართოება და მათი რაოდენობის 24 ერთეულამდე გაზრდა, რაც საშუალებას იძლევა მაქსიმალურად გაიზარდოს ლაბორატორიული სერვისებისადმი გეოგრაფიული ხელმისაწვდომობა. </w:t>
      </w:r>
    </w:p>
    <w:p w14:paraId="1C162E18" w14:textId="77777777" w:rsidR="00486FB2" w:rsidRDefault="00486FB2" w:rsidP="00486FB2">
      <w:pPr>
        <w:jc w:val="both"/>
        <w:rPr>
          <w:rFonts w:ascii="Sylfaen" w:hAnsi="Sylfaen"/>
          <w:color w:val="000000"/>
          <w:sz w:val="24"/>
          <w:szCs w:val="24"/>
          <w:lang w:val="ka-GE"/>
        </w:rPr>
      </w:pPr>
      <w:r w:rsidRPr="00C30E50">
        <w:rPr>
          <w:rFonts w:ascii="Sylfaen" w:hAnsi="Sylfaen"/>
          <w:color w:val="000000"/>
          <w:sz w:val="24"/>
          <w:szCs w:val="24"/>
          <w:lang w:val="ka-GE"/>
        </w:rPr>
        <w:t>არსებული მატერიალურ ტექნიკური ბაზის  და ადამიანური რესურსების გათვალისწინებით კვლევების ჩატარების დღიური  შესაძლებლობა, საშუალო დატვირთვის პირობებში  შეადგენს 4</w:t>
      </w:r>
      <w:r>
        <w:rPr>
          <w:rFonts w:ascii="Sylfaen" w:hAnsi="Sylfaen"/>
          <w:color w:val="000000"/>
          <w:sz w:val="24"/>
          <w:szCs w:val="24"/>
          <w:lang w:val="ka-GE"/>
        </w:rPr>
        <w:t>-4,5 ათასი პ</w:t>
      </w:r>
      <w:r w:rsidRPr="00C30E50">
        <w:rPr>
          <w:rFonts w:ascii="Sylfaen" w:hAnsi="Sylfaen"/>
          <w:color w:val="000000"/>
          <w:sz w:val="24"/>
          <w:szCs w:val="24"/>
          <w:lang w:val="ka-GE"/>
        </w:rPr>
        <w:t xml:space="preserve">ჯრ ტესტირებას ერთი დღის მანძილზე. </w:t>
      </w:r>
    </w:p>
    <w:p w14:paraId="19F31348" w14:textId="77777777" w:rsidR="00486FB2" w:rsidRDefault="00486FB2" w:rsidP="00486FB2">
      <w:pPr>
        <w:jc w:val="both"/>
        <w:rPr>
          <w:rFonts w:ascii="Sylfaen" w:hAnsi="Sylfaen"/>
          <w:color w:val="000000"/>
          <w:sz w:val="24"/>
          <w:szCs w:val="24"/>
          <w:lang w:val="ka-GE"/>
        </w:rPr>
      </w:pPr>
      <w:r w:rsidRPr="00C30E50">
        <w:rPr>
          <w:rFonts w:ascii="Sylfaen" w:hAnsi="Sylfaen"/>
          <w:color w:val="000000"/>
          <w:sz w:val="24"/>
          <w:szCs w:val="24"/>
          <w:lang w:val="ka-GE"/>
        </w:rPr>
        <w:t xml:space="preserve"> „კორონავირუსზე SARS-CoV-2 სავალდებულო ტესტირებას დაქვემდებარებულ პრიორიტეტული პირთა  ნუსხის დამტკიცების შესახებ</w:t>
      </w:r>
      <w:r>
        <w:rPr>
          <w:rFonts w:ascii="Sylfaen" w:hAnsi="Sylfaen"/>
          <w:color w:val="000000"/>
          <w:sz w:val="24"/>
          <w:szCs w:val="24"/>
          <w:lang w:val="ka-GE"/>
        </w:rPr>
        <w:t>“</w:t>
      </w:r>
      <w:r w:rsidRPr="00C30E50">
        <w:rPr>
          <w:rFonts w:ascii="Sylfaen" w:hAnsi="Sylfaen"/>
          <w:color w:val="000000"/>
          <w:sz w:val="24"/>
          <w:szCs w:val="24"/>
          <w:lang w:val="ka-GE"/>
        </w:rPr>
        <w:t xml:space="preserve"> საქართველოს ოკუპირებული ტერიოტრიებიდან დევნილთა, შრომის, ჯანმრთელობისა და სოციალური დაცვის მინისტრის 2020 წლის 7 მაისის N190-ო ბრძანებით განსაზღვრული ჯგუფები</w:t>
      </w:r>
      <w:r>
        <w:rPr>
          <w:rFonts w:ascii="Sylfaen" w:hAnsi="Sylfaen"/>
          <w:color w:val="000000"/>
          <w:sz w:val="24"/>
          <w:szCs w:val="24"/>
          <w:lang w:val="ka-GE"/>
        </w:rPr>
        <w:t>ა:</w:t>
      </w:r>
    </w:p>
    <w:p w14:paraId="1D376C5A" w14:textId="77777777" w:rsidR="00486FB2" w:rsidRPr="00D2303C" w:rsidRDefault="00486FB2" w:rsidP="00486FB2">
      <w:pPr>
        <w:numPr>
          <w:ilvl w:val="0"/>
          <w:numId w:val="12"/>
        </w:numPr>
        <w:jc w:val="both"/>
        <w:rPr>
          <w:rFonts w:ascii="Sylfaen" w:hAnsi="Sylfaen"/>
          <w:color w:val="000000"/>
          <w:sz w:val="24"/>
          <w:szCs w:val="24"/>
          <w:lang w:val="ka-GE"/>
        </w:rPr>
      </w:pPr>
      <w:r>
        <w:rPr>
          <w:rFonts w:ascii="Sylfaen" w:hAnsi="Sylfaen"/>
          <w:color w:val="000000"/>
          <w:sz w:val="24"/>
          <w:szCs w:val="24"/>
          <w:lang w:val="ka-GE"/>
        </w:rPr>
        <w:t>შემთხვევის სტანდარტული განსაზღვრებით განსაზღვრული შემთხვევები</w:t>
      </w:r>
      <w:r w:rsidRPr="00D2303C">
        <w:rPr>
          <w:rFonts w:ascii="Sylfaen" w:hAnsi="Sylfaen"/>
          <w:color w:val="000000"/>
          <w:sz w:val="24"/>
          <w:szCs w:val="24"/>
          <w:lang w:val="ka-GE"/>
        </w:rPr>
        <w:t>;</w:t>
      </w:r>
    </w:p>
    <w:p w14:paraId="72447F33" w14:textId="77777777" w:rsidR="00486FB2" w:rsidRDefault="00486FB2" w:rsidP="00486FB2">
      <w:pPr>
        <w:numPr>
          <w:ilvl w:val="0"/>
          <w:numId w:val="12"/>
        </w:numPr>
        <w:jc w:val="both"/>
        <w:rPr>
          <w:rFonts w:ascii="Sylfaen" w:hAnsi="Sylfaen"/>
          <w:color w:val="000000"/>
          <w:sz w:val="24"/>
          <w:szCs w:val="24"/>
          <w:lang w:val="ka-GE"/>
        </w:rPr>
      </w:pPr>
      <w:r>
        <w:rPr>
          <w:rFonts w:ascii="Sylfaen" w:hAnsi="Sylfaen"/>
          <w:color w:val="000000"/>
          <w:sz w:val="24"/>
          <w:szCs w:val="24"/>
          <w:lang w:val="ka-GE"/>
        </w:rPr>
        <w:t xml:space="preserve">ცხელებისა და </w:t>
      </w:r>
      <w:r>
        <w:rPr>
          <w:rFonts w:ascii="Sylfaen" w:hAnsi="Sylfaen"/>
          <w:color w:val="000000"/>
          <w:sz w:val="24"/>
          <w:szCs w:val="24"/>
        </w:rPr>
        <w:t>Covid</w:t>
      </w:r>
      <w:r>
        <w:rPr>
          <w:rFonts w:ascii="Sylfaen" w:hAnsi="Sylfaen"/>
          <w:color w:val="000000"/>
          <w:sz w:val="24"/>
          <w:szCs w:val="24"/>
          <w:lang w:val="ka-GE"/>
        </w:rPr>
        <w:t xml:space="preserve"> სამკურნალო დაწესებულების პაციენტები;</w:t>
      </w:r>
    </w:p>
    <w:p w14:paraId="48D0C4CF" w14:textId="77777777" w:rsidR="00486FB2" w:rsidRPr="00B50495" w:rsidRDefault="00486FB2" w:rsidP="00486FB2">
      <w:pPr>
        <w:numPr>
          <w:ilvl w:val="0"/>
          <w:numId w:val="12"/>
        </w:numPr>
        <w:jc w:val="both"/>
        <w:rPr>
          <w:rFonts w:ascii="Sylfaen" w:hAnsi="Sylfaen"/>
          <w:color w:val="000000"/>
          <w:sz w:val="24"/>
          <w:szCs w:val="24"/>
          <w:lang w:val="ka-GE"/>
        </w:rPr>
      </w:pPr>
      <w:r>
        <w:rPr>
          <w:rFonts w:ascii="Sylfaen" w:hAnsi="Sylfaen"/>
          <w:color w:val="000000"/>
          <w:sz w:val="24"/>
          <w:szCs w:val="24"/>
          <w:lang w:val="ka-GE"/>
        </w:rPr>
        <w:t xml:space="preserve">ცხელებისა და </w:t>
      </w:r>
      <w:r>
        <w:rPr>
          <w:rFonts w:ascii="Sylfaen" w:hAnsi="Sylfaen"/>
          <w:color w:val="000000"/>
          <w:sz w:val="24"/>
          <w:szCs w:val="24"/>
        </w:rPr>
        <w:t>Covid</w:t>
      </w:r>
      <w:r>
        <w:rPr>
          <w:rFonts w:ascii="Sylfaen" w:hAnsi="Sylfaen"/>
          <w:color w:val="000000"/>
          <w:sz w:val="24"/>
          <w:szCs w:val="24"/>
          <w:lang w:val="ka-GE"/>
        </w:rPr>
        <w:t xml:space="preserve"> სამკურნალო დაწესებულების პერსონალი - ყოველ 14 დღეში ერთხელ;</w:t>
      </w:r>
    </w:p>
    <w:p w14:paraId="0C1B07A7" w14:textId="77777777" w:rsidR="00486FB2" w:rsidRPr="00D2303C" w:rsidRDefault="00486FB2" w:rsidP="00486FB2">
      <w:pPr>
        <w:numPr>
          <w:ilvl w:val="0"/>
          <w:numId w:val="12"/>
        </w:numPr>
        <w:jc w:val="both"/>
        <w:rPr>
          <w:rFonts w:ascii="Sylfaen" w:hAnsi="Sylfaen"/>
          <w:color w:val="000000"/>
          <w:sz w:val="24"/>
          <w:szCs w:val="24"/>
          <w:lang w:val="ka-GE"/>
        </w:rPr>
      </w:pPr>
      <w:r>
        <w:rPr>
          <w:rFonts w:ascii="Sylfaen" w:hAnsi="Sylfaen"/>
          <w:color w:val="000000"/>
          <w:sz w:val="24"/>
          <w:szCs w:val="24"/>
          <w:lang w:val="ka-GE"/>
        </w:rPr>
        <w:t xml:space="preserve">ნებისმიერ სტაციონარში მოხვედრილი </w:t>
      </w:r>
      <w:r>
        <w:rPr>
          <w:rFonts w:ascii="Sylfaen" w:hAnsi="Sylfaen"/>
          <w:color w:val="000000"/>
          <w:sz w:val="24"/>
          <w:szCs w:val="24"/>
        </w:rPr>
        <w:t>პნევმონიით მიმდინარე შემთხვევები</w:t>
      </w:r>
      <w:r w:rsidRPr="00D2303C">
        <w:rPr>
          <w:rFonts w:ascii="Sylfaen" w:hAnsi="Sylfaen"/>
          <w:color w:val="000000"/>
          <w:sz w:val="24"/>
          <w:szCs w:val="24"/>
          <w:lang w:val="ka-GE"/>
        </w:rPr>
        <w:t xml:space="preserve">; </w:t>
      </w:r>
    </w:p>
    <w:p w14:paraId="04014BF7" w14:textId="77777777" w:rsidR="00486FB2" w:rsidRPr="00D22E0B" w:rsidRDefault="00486FB2" w:rsidP="00486FB2">
      <w:pPr>
        <w:numPr>
          <w:ilvl w:val="0"/>
          <w:numId w:val="12"/>
        </w:numPr>
        <w:jc w:val="both"/>
        <w:rPr>
          <w:rFonts w:ascii="Sylfaen" w:hAnsi="Sylfaen"/>
          <w:color w:val="000000"/>
          <w:sz w:val="24"/>
          <w:szCs w:val="24"/>
          <w:lang w:val="ka-GE"/>
        </w:rPr>
      </w:pPr>
      <w:r w:rsidRPr="00D22E0B">
        <w:rPr>
          <w:rFonts w:ascii="Sylfaen" w:hAnsi="Sylfaen"/>
          <w:color w:val="000000"/>
          <w:sz w:val="24"/>
          <w:szCs w:val="24"/>
          <w:lang w:val="ka-GE"/>
        </w:rPr>
        <w:t>ნებისმიერ სტაციონარში</w:t>
      </w:r>
      <w:r>
        <w:rPr>
          <w:rFonts w:ascii="Sylfaen" w:hAnsi="Sylfaen"/>
          <w:color w:val="000000"/>
          <w:sz w:val="24"/>
          <w:szCs w:val="24"/>
          <w:lang w:val="ka-GE"/>
        </w:rPr>
        <w:t xml:space="preserve"> </w:t>
      </w:r>
      <w:r w:rsidRPr="00D22E0B">
        <w:rPr>
          <w:rFonts w:ascii="Sylfaen" w:hAnsi="Sylfaen"/>
          <w:color w:val="000000"/>
          <w:sz w:val="24"/>
          <w:szCs w:val="24"/>
          <w:lang w:val="ka-GE"/>
        </w:rPr>
        <w:t>ცხელებითა და რესპირატორული</w:t>
      </w:r>
      <w:r>
        <w:rPr>
          <w:rFonts w:ascii="Sylfaen" w:hAnsi="Sylfaen"/>
          <w:color w:val="000000"/>
          <w:sz w:val="24"/>
          <w:szCs w:val="24"/>
          <w:lang w:val="ka-GE"/>
        </w:rPr>
        <w:t>, ან სხვა საეჭვო კლინიკური</w:t>
      </w:r>
      <w:r w:rsidRPr="00D22E0B">
        <w:rPr>
          <w:rFonts w:ascii="Sylfaen" w:hAnsi="Sylfaen"/>
          <w:color w:val="000000"/>
          <w:sz w:val="24"/>
          <w:szCs w:val="24"/>
          <w:lang w:val="ka-GE"/>
        </w:rPr>
        <w:t xml:space="preserve"> ნიშნებით მიმდინარე შემთხვევები;</w:t>
      </w:r>
    </w:p>
    <w:p w14:paraId="40CC0258" w14:textId="77777777" w:rsidR="00486FB2" w:rsidRDefault="00486FB2" w:rsidP="00486FB2">
      <w:pPr>
        <w:numPr>
          <w:ilvl w:val="0"/>
          <w:numId w:val="12"/>
        </w:numPr>
        <w:jc w:val="both"/>
        <w:rPr>
          <w:rFonts w:ascii="Sylfaen" w:hAnsi="Sylfaen"/>
          <w:color w:val="000000"/>
          <w:sz w:val="24"/>
          <w:szCs w:val="24"/>
          <w:lang w:val="ka-GE"/>
        </w:rPr>
      </w:pPr>
      <w:r>
        <w:rPr>
          <w:rFonts w:ascii="Sylfaen" w:hAnsi="Sylfaen"/>
          <w:color w:val="000000"/>
          <w:sz w:val="24"/>
          <w:szCs w:val="24"/>
          <w:lang w:val="ka-GE"/>
        </w:rPr>
        <w:t>დადასტურებული შემთხვევის კონტაქტები;</w:t>
      </w:r>
    </w:p>
    <w:p w14:paraId="6D82CBF9" w14:textId="77777777" w:rsidR="00486FB2" w:rsidRDefault="00486FB2" w:rsidP="00486FB2">
      <w:pPr>
        <w:numPr>
          <w:ilvl w:val="0"/>
          <w:numId w:val="12"/>
        </w:numPr>
        <w:jc w:val="both"/>
        <w:rPr>
          <w:rFonts w:ascii="Sylfaen" w:hAnsi="Sylfaen"/>
          <w:color w:val="000000"/>
          <w:sz w:val="24"/>
          <w:szCs w:val="24"/>
          <w:lang w:val="ka-GE"/>
        </w:rPr>
      </w:pPr>
      <w:r>
        <w:rPr>
          <w:rFonts w:ascii="Sylfaen" w:hAnsi="Sylfaen"/>
          <w:color w:val="000000"/>
          <w:sz w:val="24"/>
          <w:szCs w:val="24"/>
          <w:lang w:val="ka-GE"/>
        </w:rPr>
        <w:t>ხანდაზმულთა და შშმპ პირთა თავშესაფრის ბენეფიციარები და პერსონალი, ასევე ახლად ჩარიცხული ბენეფიციარი</w:t>
      </w:r>
      <w:r>
        <w:rPr>
          <w:rFonts w:ascii="Sylfaen" w:hAnsi="Sylfaen"/>
          <w:color w:val="000000"/>
          <w:sz w:val="24"/>
          <w:szCs w:val="24"/>
        </w:rPr>
        <w:t xml:space="preserve"> - ყოველ 14 დღეში ერთხელ</w:t>
      </w:r>
      <w:r>
        <w:rPr>
          <w:rFonts w:ascii="Sylfaen" w:hAnsi="Sylfaen"/>
          <w:color w:val="000000"/>
          <w:sz w:val="24"/>
          <w:szCs w:val="24"/>
          <w:lang w:val="ka-GE"/>
        </w:rPr>
        <w:t>;</w:t>
      </w:r>
    </w:p>
    <w:p w14:paraId="4DD7FFC6" w14:textId="77777777" w:rsidR="00486FB2" w:rsidRDefault="00486FB2" w:rsidP="00486FB2">
      <w:pPr>
        <w:numPr>
          <w:ilvl w:val="0"/>
          <w:numId w:val="12"/>
        </w:numPr>
        <w:jc w:val="both"/>
        <w:rPr>
          <w:rFonts w:ascii="Sylfaen" w:hAnsi="Sylfaen"/>
          <w:color w:val="000000"/>
          <w:sz w:val="24"/>
          <w:szCs w:val="24"/>
          <w:lang w:val="ka-GE"/>
        </w:rPr>
      </w:pPr>
      <w:r>
        <w:rPr>
          <w:rFonts w:ascii="Sylfaen" w:hAnsi="Sylfaen"/>
          <w:color w:val="000000"/>
          <w:sz w:val="24"/>
          <w:szCs w:val="24"/>
          <w:lang w:val="ka-GE"/>
        </w:rPr>
        <w:t>სასწრაფო დახმარებისა და კატასტროფის ბრიგადების თანამშრომლები</w:t>
      </w:r>
      <w:r>
        <w:rPr>
          <w:rFonts w:ascii="Sylfaen" w:hAnsi="Sylfaen"/>
          <w:color w:val="000000"/>
          <w:sz w:val="24"/>
          <w:szCs w:val="24"/>
        </w:rPr>
        <w:t>- ყოველ 14 დღეში ერთხელ</w:t>
      </w:r>
      <w:r>
        <w:rPr>
          <w:rFonts w:ascii="Sylfaen" w:hAnsi="Sylfaen"/>
          <w:color w:val="000000"/>
          <w:sz w:val="24"/>
          <w:szCs w:val="24"/>
          <w:lang w:val="ka-GE"/>
        </w:rPr>
        <w:t>;</w:t>
      </w:r>
    </w:p>
    <w:p w14:paraId="727C338E" w14:textId="77777777" w:rsidR="00486FB2" w:rsidRDefault="00486FB2" w:rsidP="00486FB2">
      <w:pPr>
        <w:numPr>
          <w:ilvl w:val="0"/>
          <w:numId w:val="12"/>
        </w:numPr>
        <w:jc w:val="both"/>
        <w:rPr>
          <w:rFonts w:ascii="Sylfaen" w:hAnsi="Sylfaen"/>
          <w:color w:val="000000"/>
          <w:sz w:val="24"/>
          <w:szCs w:val="24"/>
          <w:lang w:val="ka-GE"/>
        </w:rPr>
      </w:pPr>
      <w:r>
        <w:rPr>
          <w:rFonts w:ascii="Sylfaen" w:hAnsi="Sylfaen"/>
          <w:color w:val="000000"/>
          <w:sz w:val="24"/>
          <w:szCs w:val="24"/>
          <w:lang w:val="ka-GE"/>
        </w:rPr>
        <w:t>ტუბერკულოზზე ახლად დადასტურებული შემთხვევები;</w:t>
      </w:r>
    </w:p>
    <w:p w14:paraId="21D2CC9E" w14:textId="77777777" w:rsidR="00486FB2" w:rsidRPr="0017324D" w:rsidRDefault="00486FB2" w:rsidP="00486FB2">
      <w:pPr>
        <w:numPr>
          <w:ilvl w:val="0"/>
          <w:numId w:val="12"/>
        </w:numPr>
        <w:jc w:val="both"/>
        <w:rPr>
          <w:rFonts w:ascii="Sylfaen" w:hAnsi="Sylfaen"/>
          <w:color w:val="000000"/>
          <w:sz w:val="24"/>
          <w:szCs w:val="24"/>
          <w:lang w:val="ka-GE"/>
        </w:rPr>
      </w:pPr>
      <w:r w:rsidRPr="0017324D">
        <w:rPr>
          <w:rFonts w:ascii="Sylfaen" w:hAnsi="Sylfaen"/>
          <w:color w:val="000000"/>
          <w:sz w:val="24"/>
          <w:szCs w:val="24"/>
          <w:lang w:val="ka-GE"/>
        </w:rPr>
        <w:t>საკარანტინე სივრცეებში, ასევე თვითიზოლაციაში მყოფი პირები საკარანტინე სივრცის  დატოვებამდე  ან/და თვითიზოლაციის ვადის გასვლამდე 24 საათით ადრე</w:t>
      </w:r>
      <w:r>
        <w:rPr>
          <w:rFonts w:ascii="Sylfaen" w:hAnsi="Sylfaen"/>
          <w:color w:val="000000"/>
          <w:sz w:val="24"/>
          <w:szCs w:val="24"/>
        </w:rPr>
        <w:t>;</w:t>
      </w:r>
    </w:p>
    <w:p w14:paraId="2F0090F5" w14:textId="77777777" w:rsidR="00486FB2" w:rsidRDefault="00486FB2" w:rsidP="00486FB2">
      <w:pPr>
        <w:numPr>
          <w:ilvl w:val="0"/>
          <w:numId w:val="12"/>
        </w:numPr>
        <w:jc w:val="both"/>
        <w:rPr>
          <w:rFonts w:ascii="Sylfaen" w:hAnsi="Sylfaen"/>
          <w:color w:val="000000"/>
          <w:sz w:val="24"/>
          <w:szCs w:val="24"/>
          <w:lang w:val="ka-GE"/>
        </w:rPr>
      </w:pPr>
      <w:r>
        <w:rPr>
          <w:rFonts w:ascii="Sylfaen" w:hAnsi="Sylfaen"/>
          <w:color w:val="000000"/>
          <w:sz w:val="24"/>
          <w:szCs w:val="24"/>
          <w:lang w:val="ka-GE"/>
        </w:rPr>
        <w:lastRenderedPageBreak/>
        <w:t xml:space="preserve">საკარანტინე სივრცეების პერსონალი </w:t>
      </w:r>
      <w:r>
        <w:rPr>
          <w:rFonts w:ascii="Sylfaen" w:hAnsi="Sylfaen"/>
          <w:color w:val="000000"/>
          <w:sz w:val="24"/>
          <w:szCs w:val="24"/>
        </w:rPr>
        <w:t>- ყოველ 14 დღეში ერთხელ</w:t>
      </w:r>
      <w:r>
        <w:rPr>
          <w:rFonts w:ascii="Sylfaen" w:hAnsi="Sylfaen"/>
          <w:color w:val="000000"/>
          <w:sz w:val="24"/>
          <w:szCs w:val="24"/>
          <w:lang w:val="ka-GE"/>
        </w:rPr>
        <w:t>;</w:t>
      </w:r>
    </w:p>
    <w:p w14:paraId="43C5CC63" w14:textId="77777777" w:rsidR="00486FB2" w:rsidRDefault="00486FB2" w:rsidP="00486FB2">
      <w:pPr>
        <w:numPr>
          <w:ilvl w:val="0"/>
          <w:numId w:val="12"/>
        </w:numPr>
        <w:jc w:val="both"/>
        <w:rPr>
          <w:rFonts w:ascii="Sylfaen" w:hAnsi="Sylfaen"/>
          <w:color w:val="000000"/>
          <w:sz w:val="24"/>
          <w:szCs w:val="24"/>
          <w:lang w:val="ka-GE"/>
        </w:rPr>
      </w:pPr>
      <w:r w:rsidRPr="00D56F6B">
        <w:rPr>
          <w:rFonts w:ascii="Sylfaen" w:hAnsi="Sylfaen" w:cs="Calibri"/>
          <w:sz w:val="24"/>
          <w:szCs w:val="24"/>
          <w:lang w:val="ka-GE"/>
        </w:rPr>
        <w:t xml:space="preserve">საბაჟო-გამშვებ და სასაზღვრო პუნქტებში დასაქმებული </w:t>
      </w:r>
      <w:r>
        <w:rPr>
          <w:rFonts w:ascii="Sylfaen" w:hAnsi="Sylfaen" w:cs="Calibri"/>
          <w:sz w:val="24"/>
          <w:szCs w:val="24"/>
          <w:lang w:val="ka-GE"/>
        </w:rPr>
        <w:t>პირებ</w:t>
      </w:r>
      <w:r w:rsidRPr="00D56F6B">
        <w:rPr>
          <w:rFonts w:ascii="Sylfaen" w:hAnsi="Sylfaen" w:cs="Calibri"/>
          <w:sz w:val="24"/>
          <w:szCs w:val="24"/>
          <w:lang w:val="ka-GE"/>
        </w:rPr>
        <w:t xml:space="preserve">ი, მათ შორის სამედიცინო და ეპიდემიოლოგიური სამსახურების </w:t>
      </w:r>
      <w:r>
        <w:rPr>
          <w:rFonts w:ascii="Sylfaen" w:hAnsi="Sylfaen" w:cs="Calibri"/>
          <w:sz w:val="24"/>
          <w:szCs w:val="24"/>
          <w:lang w:val="ka-GE"/>
        </w:rPr>
        <w:t xml:space="preserve">წარმომადგენლები </w:t>
      </w:r>
      <w:r>
        <w:rPr>
          <w:rFonts w:ascii="Sylfaen" w:hAnsi="Sylfaen"/>
          <w:color w:val="000000"/>
          <w:sz w:val="24"/>
          <w:szCs w:val="24"/>
        </w:rPr>
        <w:t>- ყოველ 14 დღეში ერთხელ</w:t>
      </w:r>
      <w:r>
        <w:rPr>
          <w:rFonts w:ascii="Sylfaen" w:hAnsi="Sylfaen"/>
          <w:color w:val="000000"/>
          <w:sz w:val="24"/>
          <w:szCs w:val="24"/>
          <w:lang w:val="ka-GE"/>
        </w:rPr>
        <w:t>;</w:t>
      </w:r>
    </w:p>
    <w:p w14:paraId="163ED373" w14:textId="77777777" w:rsidR="00486FB2" w:rsidRPr="0017324D" w:rsidRDefault="00486FB2" w:rsidP="00486FB2">
      <w:pPr>
        <w:numPr>
          <w:ilvl w:val="0"/>
          <w:numId w:val="12"/>
        </w:numPr>
        <w:jc w:val="both"/>
        <w:rPr>
          <w:rFonts w:ascii="Sylfaen" w:hAnsi="Sylfaen"/>
          <w:color w:val="000000"/>
          <w:sz w:val="24"/>
          <w:szCs w:val="24"/>
          <w:lang w:val="ka-GE"/>
        </w:rPr>
      </w:pPr>
      <w:r>
        <w:rPr>
          <w:rFonts w:ascii="Sylfaen" w:hAnsi="Sylfaen" w:cs="Calibri"/>
          <w:sz w:val="24"/>
          <w:szCs w:val="24"/>
          <w:lang w:val="ka-GE"/>
        </w:rPr>
        <w:t>ეპიდემიოლოგები</w:t>
      </w:r>
      <w:r>
        <w:rPr>
          <w:rFonts w:ascii="Sylfaen" w:hAnsi="Sylfaen"/>
          <w:color w:val="000000"/>
          <w:sz w:val="24"/>
          <w:szCs w:val="24"/>
        </w:rPr>
        <w:t>- ყოველ 14 დღეში ერთხელ</w:t>
      </w:r>
      <w:r>
        <w:rPr>
          <w:rFonts w:ascii="Sylfaen" w:hAnsi="Sylfaen" w:cs="Calibri"/>
          <w:sz w:val="24"/>
          <w:szCs w:val="24"/>
          <w:lang w:val="ka-GE"/>
        </w:rPr>
        <w:t>;</w:t>
      </w:r>
    </w:p>
    <w:p w14:paraId="0342A252" w14:textId="77777777" w:rsidR="00486FB2" w:rsidRPr="0017324D" w:rsidRDefault="00486FB2" w:rsidP="00486FB2">
      <w:pPr>
        <w:numPr>
          <w:ilvl w:val="0"/>
          <w:numId w:val="12"/>
        </w:numPr>
        <w:jc w:val="both"/>
        <w:rPr>
          <w:rFonts w:ascii="Sylfaen" w:hAnsi="Sylfaen"/>
          <w:color w:val="000000"/>
          <w:sz w:val="24"/>
          <w:szCs w:val="24"/>
          <w:lang w:val="ka-GE"/>
        </w:rPr>
      </w:pPr>
      <w:r>
        <w:rPr>
          <w:rFonts w:ascii="Sylfaen" w:hAnsi="Sylfaen" w:cs="Calibri"/>
          <w:sz w:val="24"/>
          <w:szCs w:val="24"/>
          <w:lang w:val="ka-GE"/>
        </w:rPr>
        <w:t>კორონავირუსის კვლევაში მონაწილე ლაბორატორიების პერსონალი</w:t>
      </w:r>
      <w:r>
        <w:rPr>
          <w:rFonts w:ascii="Sylfaen" w:hAnsi="Sylfaen"/>
          <w:color w:val="000000"/>
          <w:sz w:val="24"/>
          <w:szCs w:val="24"/>
        </w:rPr>
        <w:t>- ყოველ 14 დღეში ერთხელ</w:t>
      </w:r>
      <w:r>
        <w:rPr>
          <w:rFonts w:ascii="Sylfaen" w:hAnsi="Sylfaen" w:cs="Calibri"/>
          <w:sz w:val="24"/>
          <w:szCs w:val="24"/>
          <w:lang w:val="ka-GE"/>
        </w:rPr>
        <w:t>;</w:t>
      </w:r>
    </w:p>
    <w:p w14:paraId="2E59D877" w14:textId="77777777" w:rsidR="00486FB2" w:rsidRPr="0017324D" w:rsidRDefault="00486FB2" w:rsidP="00486FB2">
      <w:pPr>
        <w:numPr>
          <w:ilvl w:val="0"/>
          <w:numId w:val="12"/>
        </w:numPr>
        <w:jc w:val="both"/>
        <w:rPr>
          <w:rFonts w:ascii="Sylfaen" w:hAnsi="Sylfaen"/>
          <w:color w:val="000000"/>
          <w:sz w:val="24"/>
          <w:szCs w:val="24"/>
          <w:lang w:val="ka-GE"/>
        </w:rPr>
      </w:pPr>
      <w:r>
        <w:rPr>
          <w:rFonts w:ascii="Sylfaen" w:hAnsi="Sylfaen" w:cs="Calibri"/>
          <w:sz w:val="24"/>
          <w:szCs w:val="24"/>
          <w:lang w:val="ka-GE"/>
        </w:rPr>
        <w:t>ყველა</w:t>
      </w:r>
      <w:r w:rsidRPr="00D56F6B">
        <w:rPr>
          <w:rFonts w:ascii="Sylfaen" w:hAnsi="Sylfaen" w:cs="Calibri"/>
          <w:sz w:val="24"/>
          <w:szCs w:val="24"/>
          <w:lang w:val="ka-GE"/>
        </w:rPr>
        <w:t xml:space="preserve"> </w:t>
      </w:r>
      <w:r w:rsidRPr="00AE48D7">
        <w:rPr>
          <w:rFonts w:ascii="Sylfaen" w:hAnsi="Sylfaen" w:cs="Calibri"/>
          <w:sz w:val="24"/>
          <w:szCs w:val="24"/>
          <w:lang w:val="ka-GE"/>
        </w:rPr>
        <w:t>სტაციონარული</w:t>
      </w:r>
      <w:r>
        <w:rPr>
          <w:rFonts w:ascii="Sylfaen" w:hAnsi="Sylfaen" w:cs="Calibri"/>
          <w:sz w:val="24"/>
          <w:szCs w:val="24"/>
          <w:lang w:val="ka-GE"/>
        </w:rPr>
        <w:t xml:space="preserve"> </w:t>
      </w:r>
      <w:r w:rsidRPr="00D56F6B">
        <w:rPr>
          <w:rFonts w:ascii="Sylfaen" w:hAnsi="Sylfaen" w:cs="Calibri"/>
          <w:sz w:val="24"/>
          <w:szCs w:val="24"/>
          <w:lang w:val="ka-GE"/>
        </w:rPr>
        <w:t xml:space="preserve">სამედიცინო </w:t>
      </w:r>
      <w:r>
        <w:rPr>
          <w:rFonts w:ascii="Sylfaen" w:hAnsi="Sylfaen" w:cs="Calibri"/>
          <w:sz w:val="24"/>
          <w:szCs w:val="24"/>
          <w:lang w:val="ka-GE"/>
        </w:rPr>
        <w:t>დაწესებულ</w:t>
      </w:r>
      <w:r w:rsidRPr="00D56F6B">
        <w:rPr>
          <w:rFonts w:ascii="Sylfaen" w:hAnsi="Sylfaen" w:cs="Calibri"/>
          <w:sz w:val="24"/>
          <w:szCs w:val="24"/>
          <w:lang w:val="ka-GE"/>
        </w:rPr>
        <w:t>ების მიმღების, ინტენსიური თერაპიისა და რეანიმაციულ განყოფილებებში დასაქმებული პერსონალი</w:t>
      </w:r>
      <w:r>
        <w:rPr>
          <w:rFonts w:ascii="Sylfaen" w:hAnsi="Sylfaen" w:cs="Calibri"/>
          <w:sz w:val="24"/>
          <w:szCs w:val="24"/>
          <w:lang w:val="ka-GE"/>
        </w:rPr>
        <w:t xml:space="preserve"> და </w:t>
      </w:r>
      <w:r w:rsidRPr="00D4171D">
        <w:rPr>
          <w:rFonts w:ascii="Sylfaen" w:hAnsi="Sylfaen" w:cs="Calibri"/>
          <w:sz w:val="24"/>
          <w:szCs w:val="24"/>
          <w:lang w:val="ka-GE"/>
        </w:rPr>
        <w:t>ეპიდემიოლოგები</w:t>
      </w:r>
      <w:r>
        <w:rPr>
          <w:rFonts w:ascii="Sylfaen" w:hAnsi="Sylfaen"/>
          <w:color w:val="000000"/>
          <w:sz w:val="24"/>
          <w:szCs w:val="24"/>
        </w:rPr>
        <w:t>- ყოველ 14 დღეში ერთხელ</w:t>
      </w:r>
      <w:r>
        <w:rPr>
          <w:rFonts w:ascii="Sylfaen" w:hAnsi="Sylfaen" w:cs="Calibri"/>
          <w:sz w:val="24"/>
          <w:szCs w:val="24"/>
          <w:lang w:val="ka-GE"/>
        </w:rPr>
        <w:t>;</w:t>
      </w:r>
    </w:p>
    <w:p w14:paraId="47D21B4F" w14:textId="77777777" w:rsidR="00486FB2" w:rsidRPr="00C30E50" w:rsidRDefault="00486FB2" w:rsidP="00486FB2">
      <w:pPr>
        <w:jc w:val="both"/>
        <w:rPr>
          <w:rFonts w:ascii="Sylfaen" w:hAnsi="Sylfaen"/>
          <w:color w:val="000000"/>
          <w:sz w:val="24"/>
          <w:szCs w:val="24"/>
          <w:lang w:val="ka-GE"/>
        </w:rPr>
      </w:pPr>
      <w:r w:rsidRPr="00C30E50">
        <w:rPr>
          <w:rFonts w:ascii="Sylfaen" w:hAnsi="Sylfaen"/>
          <w:color w:val="000000"/>
          <w:sz w:val="24"/>
          <w:szCs w:val="24"/>
          <w:lang w:val="ka-GE"/>
        </w:rPr>
        <w:t>ტესტირებების საშუალო დღიური რაოდენობა (ცხელებითა და სხვა რესპირატორული ნიშნების მქონე პაციენტების მიმართვიანობის შემცირების პირობებში) შეადგენს 1,365 პჯრ ტესტირებას, რაც არაა საკმარისი ინფექციის შესაძლო შემთხვევების დროული დეტექციისა და გავრცელების შეზღუდვისთვის, განსაკუთრებით იმ პირობებში, როცა ახლადგამოვლენილ შემთხვევებში მატულობს ისეთი შემთხვევების რიცხვი, რომელთა პირველწყაროს დადგენა სამწუხაროდ ვერ ხორციელდება.</w:t>
      </w:r>
    </w:p>
    <w:p w14:paraId="626E7A84" w14:textId="77777777" w:rsidR="00486FB2" w:rsidRPr="00C30E50" w:rsidRDefault="00486FB2" w:rsidP="00486FB2">
      <w:pPr>
        <w:jc w:val="both"/>
        <w:rPr>
          <w:rFonts w:ascii="Sylfaen" w:hAnsi="Sylfaen"/>
          <w:color w:val="000000"/>
          <w:sz w:val="24"/>
          <w:szCs w:val="24"/>
          <w:lang w:val="ka-GE"/>
        </w:rPr>
      </w:pPr>
      <w:r w:rsidRPr="00C30E50">
        <w:rPr>
          <w:rFonts w:ascii="Sylfaen" w:hAnsi="Sylfaen"/>
          <w:color w:val="000000"/>
          <w:sz w:val="24"/>
          <w:szCs w:val="24"/>
          <w:lang w:val="ka-GE"/>
        </w:rPr>
        <w:t>არსებული ლაბორატორიული სიმძლავრეების გათვალისწინებით, როცა, ქვეყანამ უნდა შეარბილოს მკაცრი საკარანტინო ღონისძიებები და ეტაპობრივად დაუბრუნდეს ცხოვრების ჩვეულ რიტმს, განსაკუთრებულ მნიშვნელობას იძენს  ტესტირების რაოდენობის გაზრდა და  მეტი მოწყვლადი ჯგუფების მოცვა, რათა დროულად გამოავლინოს და უმკურნალოს მათ და ამით შეიზღუდოს ინფექციის შემდგომი გავრცელება. სხვადასხვა რისკ ჯგუფისთვის ტესტირების მექნიზმების შემუშავება და პრიორიტეტების განსაზღვრით მათი ტესტირება როგორც გეგმიურად, ისე შესაბამისი საჭიროების მიხედვით პჯრ მეთოდით.</w:t>
      </w:r>
    </w:p>
    <w:p w14:paraId="435F0B78" w14:textId="77777777" w:rsidR="00486FB2" w:rsidRDefault="00486FB2" w:rsidP="00486FB2">
      <w:pPr>
        <w:jc w:val="both"/>
        <w:rPr>
          <w:rFonts w:ascii="Sylfaen" w:hAnsi="Sylfaen" w:cs="Calibri"/>
          <w:sz w:val="24"/>
          <w:szCs w:val="24"/>
          <w:lang w:val="ka-GE"/>
        </w:rPr>
      </w:pPr>
      <w:r w:rsidRPr="00C30E50">
        <w:rPr>
          <w:rFonts w:ascii="Sylfaen" w:hAnsi="Sylfaen"/>
          <w:color w:val="000000"/>
          <w:sz w:val="24"/>
          <w:szCs w:val="24"/>
          <w:lang w:val="ka-GE"/>
        </w:rPr>
        <w:t xml:space="preserve">ამ მიზნით </w:t>
      </w:r>
      <w:r>
        <w:rPr>
          <w:rFonts w:ascii="Sylfaen" w:hAnsi="Sylfaen"/>
          <w:color w:val="000000"/>
          <w:sz w:val="24"/>
          <w:szCs w:val="24"/>
          <w:lang w:val="ka-GE"/>
        </w:rPr>
        <w:t>შემუშავდა</w:t>
      </w:r>
      <w:r w:rsidRPr="00C30E50">
        <w:rPr>
          <w:rFonts w:ascii="Sylfaen" w:hAnsi="Sylfaen"/>
          <w:color w:val="000000"/>
          <w:sz w:val="24"/>
          <w:szCs w:val="24"/>
          <w:lang w:val="ka-GE"/>
        </w:rPr>
        <w:t xml:space="preserve"> „საქართველოს მთავრობის კორონავირუსზე SARS-CoV-2 სავალდებულო ტესტირებას დაქვემდებარებულ პრიორიტეტულ პირთა  ნუსხის დამტკიცების შესახებ“ საქართველოს მთავრობის დადგენილების პროექტი, რომელიც ითვალისწინებს როგორც ზემოაღნიშნული ბრძანებით</w:t>
      </w:r>
      <w:r>
        <w:rPr>
          <w:rFonts w:ascii="Sylfaen" w:hAnsi="Sylfaen" w:cs="Calibri"/>
          <w:sz w:val="24"/>
          <w:szCs w:val="24"/>
          <w:lang w:val="ka-GE"/>
        </w:rPr>
        <w:t xml:space="preserve"> განსაზღვრული ჯგუფების მანდატორულად შესრულების ვალდებულებას როგორც დამსაქმებლებისთვის ასევე დასაქმებულებისათვის, ამასთან </w:t>
      </w:r>
      <w:r>
        <w:rPr>
          <w:rFonts w:ascii="Sylfaen" w:hAnsi="Sylfaen"/>
          <w:color w:val="000000"/>
          <w:sz w:val="24"/>
          <w:szCs w:val="24"/>
          <w:lang w:val="ka-GE"/>
        </w:rPr>
        <w:t xml:space="preserve">არსებული ეპიდემიოლოგიური სიტუაციის გათვალისწინებით,  </w:t>
      </w:r>
      <w:r>
        <w:rPr>
          <w:rFonts w:ascii="Sylfaen" w:hAnsi="Sylfaen" w:cs="Calibri"/>
          <w:sz w:val="24"/>
          <w:szCs w:val="24"/>
          <w:lang w:val="ka-GE"/>
        </w:rPr>
        <w:t xml:space="preserve">განისაზღვრა ახალი ჯგუფების დამატების პრიორიტეტულობა და თანმიმდევრობა </w:t>
      </w:r>
      <w:r>
        <w:rPr>
          <w:rFonts w:ascii="Sylfaen" w:hAnsi="Sylfaen"/>
          <w:color w:val="000000"/>
          <w:sz w:val="24"/>
          <w:szCs w:val="24"/>
          <w:lang w:val="ka-GE"/>
        </w:rPr>
        <w:t>- პჯრ ტესტირებების შემდგომი გაფართოების გეგმა, განსაკუთრებული აქცენტით ცხელებითა და რესპირატორული ნიშნებით მიმდინარე შემთხვევებზე</w:t>
      </w:r>
      <w:r>
        <w:rPr>
          <w:rFonts w:ascii="Sylfaen" w:hAnsi="Sylfaen" w:cs="Calibri"/>
          <w:sz w:val="24"/>
          <w:szCs w:val="24"/>
          <w:lang w:val="ka-GE"/>
        </w:rPr>
        <w:t>.კერძოდ:</w:t>
      </w:r>
    </w:p>
    <w:p w14:paraId="3047DB8D" w14:textId="77777777" w:rsidR="00486FB2" w:rsidRPr="000730BF" w:rsidRDefault="00486FB2" w:rsidP="00486FB2">
      <w:pPr>
        <w:jc w:val="both"/>
        <w:rPr>
          <w:rFonts w:ascii="Sylfaen" w:hAnsi="Sylfaen" w:cs="Calibri"/>
          <w:b/>
          <w:sz w:val="24"/>
          <w:szCs w:val="24"/>
          <w:lang w:val="ka-GE"/>
        </w:rPr>
      </w:pPr>
      <w:r w:rsidRPr="000730BF">
        <w:rPr>
          <w:rFonts w:ascii="Sylfaen" w:hAnsi="Sylfaen"/>
          <w:b/>
          <w:color w:val="000000"/>
          <w:sz w:val="24"/>
          <w:szCs w:val="24"/>
          <w:lang w:val="ka-GE"/>
        </w:rPr>
        <w:t>პირველი ეტაპზე (15 – 30  ივნისი) დასამატებელი გეგმიური ჯგუფები:</w:t>
      </w:r>
    </w:p>
    <w:p w14:paraId="4FBE8BB6" w14:textId="77777777" w:rsidR="00486FB2" w:rsidRPr="00D2303C" w:rsidRDefault="00486FB2" w:rsidP="00486FB2">
      <w:pPr>
        <w:numPr>
          <w:ilvl w:val="0"/>
          <w:numId w:val="12"/>
        </w:numPr>
        <w:jc w:val="both"/>
        <w:rPr>
          <w:rFonts w:ascii="Sylfaen" w:hAnsi="Sylfaen"/>
          <w:color w:val="000000"/>
          <w:sz w:val="24"/>
          <w:szCs w:val="24"/>
          <w:lang w:val="ka-GE"/>
        </w:rPr>
      </w:pPr>
      <w:r w:rsidRPr="00D2303C">
        <w:rPr>
          <w:rFonts w:ascii="Sylfaen" w:hAnsi="Sylfaen"/>
          <w:color w:val="000000"/>
          <w:sz w:val="24"/>
          <w:szCs w:val="24"/>
          <w:lang w:val="ka-GE"/>
        </w:rPr>
        <w:t>ფსიქიატრიულ სამედიცინო დაწესებულებებში მომუშავე პერსონალი</w:t>
      </w:r>
      <w:r>
        <w:rPr>
          <w:rFonts w:ascii="Sylfaen" w:hAnsi="Sylfaen"/>
          <w:color w:val="000000"/>
          <w:sz w:val="24"/>
          <w:szCs w:val="24"/>
          <w:lang w:val="ka-GE"/>
        </w:rPr>
        <w:t xml:space="preserve"> - </w:t>
      </w:r>
      <w:r>
        <w:rPr>
          <w:rFonts w:ascii="Sylfaen" w:hAnsi="Sylfaen"/>
          <w:color w:val="000000"/>
          <w:sz w:val="24"/>
          <w:szCs w:val="24"/>
        </w:rPr>
        <w:t>ყოველ 14 დღეში ერთხელ</w:t>
      </w:r>
      <w:r w:rsidRPr="00D2303C">
        <w:rPr>
          <w:rFonts w:ascii="Sylfaen" w:hAnsi="Sylfaen"/>
          <w:color w:val="000000"/>
          <w:sz w:val="24"/>
          <w:szCs w:val="24"/>
          <w:lang w:val="ka-GE"/>
        </w:rPr>
        <w:t>;</w:t>
      </w:r>
    </w:p>
    <w:p w14:paraId="5C0296A3" w14:textId="77777777" w:rsidR="00486FB2" w:rsidRPr="00D2303C" w:rsidRDefault="00486FB2" w:rsidP="00486FB2">
      <w:pPr>
        <w:numPr>
          <w:ilvl w:val="0"/>
          <w:numId w:val="12"/>
        </w:numPr>
        <w:jc w:val="both"/>
        <w:rPr>
          <w:rFonts w:ascii="Sylfaen" w:hAnsi="Sylfaen"/>
          <w:color w:val="000000"/>
          <w:sz w:val="24"/>
          <w:szCs w:val="24"/>
          <w:lang w:val="ka-GE"/>
        </w:rPr>
      </w:pPr>
      <w:r w:rsidRPr="00D2303C">
        <w:rPr>
          <w:rFonts w:ascii="Sylfaen" w:hAnsi="Sylfaen"/>
          <w:color w:val="000000"/>
          <w:sz w:val="24"/>
          <w:szCs w:val="24"/>
          <w:lang w:val="ka-GE"/>
        </w:rPr>
        <w:t>იმ სამედიცინო დაწესებლებების მომსახურე პერსონალი, რომლებშიც მკურნალობენ ტუბერკულოზე დიაგნოსტირებულ პაციენტებს</w:t>
      </w:r>
      <w:r>
        <w:rPr>
          <w:rFonts w:ascii="Sylfaen" w:hAnsi="Sylfaen"/>
          <w:color w:val="000000"/>
          <w:sz w:val="24"/>
          <w:szCs w:val="24"/>
          <w:lang w:val="ka-GE"/>
        </w:rPr>
        <w:t xml:space="preserve">- </w:t>
      </w:r>
      <w:r>
        <w:rPr>
          <w:rFonts w:ascii="Sylfaen" w:hAnsi="Sylfaen"/>
          <w:color w:val="000000"/>
          <w:sz w:val="24"/>
          <w:szCs w:val="24"/>
        </w:rPr>
        <w:t>ყოველ 14 დღეში ერთხელ</w:t>
      </w:r>
      <w:r w:rsidRPr="00D2303C">
        <w:rPr>
          <w:rFonts w:ascii="Sylfaen" w:hAnsi="Sylfaen"/>
          <w:color w:val="000000"/>
          <w:sz w:val="24"/>
          <w:szCs w:val="24"/>
          <w:lang w:val="ka-GE"/>
        </w:rPr>
        <w:t>;</w:t>
      </w:r>
    </w:p>
    <w:p w14:paraId="6A59DD07" w14:textId="77777777" w:rsidR="00486FB2" w:rsidRDefault="00486FB2" w:rsidP="00486FB2">
      <w:pPr>
        <w:numPr>
          <w:ilvl w:val="0"/>
          <w:numId w:val="12"/>
        </w:numPr>
        <w:jc w:val="both"/>
        <w:rPr>
          <w:rFonts w:ascii="Sylfaen" w:hAnsi="Sylfaen"/>
          <w:color w:val="000000"/>
          <w:sz w:val="24"/>
          <w:szCs w:val="24"/>
          <w:lang w:val="ka-GE"/>
        </w:rPr>
      </w:pPr>
      <w:r w:rsidRPr="00D2303C">
        <w:rPr>
          <w:rFonts w:ascii="Sylfaen" w:hAnsi="Sylfaen"/>
          <w:color w:val="000000"/>
          <w:sz w:val="24"/>
          <w:szCs w:val="24"/>
          <w:lang w:val="ka-GE"/>
        </w:rPr>
        <w:lastRenderedPageBreak/>
        <w:t>დიალიზზე მყოფი პაციენტები და მისი მომსახურე პერსონალი</w:t>
      </w:r>
      <w:r>
        <w:rPr>
          <w:rFonts w:ascii="Sylfaen" w:hAnsi="Sylfaen"/>
          <w:color w:val="000000"/>
          <w:sz w:val="24"/>
          <w:szCs w:val="24"/>
          <w:lang w:val="ka-GE"/>
        </w:rPr>
        <w:t xml:space="preserve">- </w:t>
      </w:r>
      <w:r>
        <w:rPr>
          <w:rFonts w:ascii="Sylfaen" w:hAnsi="Sylfaen"/>
          <w:color w:val="000000"/>
          <w:sz w:val="24"/>
          <w:szCs w:val="24"/>
        </w:rPr>
        <w:t>ყოველ 14 დღეში ერთხელ</w:t>
      </w:r>
      <w:r w:rsidRPr="00D2303C">
        <w:rPr>
          <w:rFonts w:ascii="Sylfaen" w:hAnsi="Sylfaen"/>
          <w:color w:val="000000"/>
          <w:sz w:val="24"/>
          <w:szCs w:val="24"/>
          <w:lang w:val="ka-GE"/>
        </w:rPr>
        <w:t>;</w:t>
      </w:r>
      <w:r>
        <w:rPr>
          <w:rFonts w:ascii="Sylfaen" w:hAnsi="Sylfaen"/>
          <w:color w:val="000000"/>
          <w:sz w:val="24"/>
          <w:szCs w:val="24"/>
          <w:lang w:val="ka-GE"/>
        </w:rPr>
        <w:t>;</w:t>
      </w:r>
    </w:p>
    <w:p w14:paraId="14815260" w14:textId="77777777" w:rsidR="00486FB2" w:rsidRPr="00D2303C" w:rsidRDefault="00486FB2" w:rsidP="00486FB2">
      <w:pPr>
        <w:numPr>
          <w:ilvl w:val="0"/>
          <w:numId w:val="12"/>
        </w:numPr>
        <w:jc w:val="both"/>
        <w:rPr>
          <w:rFonts w:ascii="Sylfaen" w:hAnsi="Sylfaen"/>
          <w:color w:val="000000"/>
          <w:sz w:val="24"/>
          <w:szCs w:val="24"/>
          <w:lang w:val="ka-GE"/>
        </w:rPr>
      </w:pPr>
      <w:r w:rsidRPr="00D2303C">
        <w:rPr>
          <w:rFonts w:ascii="Sylfaen" w:hAnsi="Sylfaen"/>
          <w:color w:val="000000"/>
          <w:sz w:val="24"/>
          <w:szCs w:val="24"/>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 (გარდა ტრანზიტისა)</w:t>
      </w:r>
      <w:r>
        <w:rPr>
          <w:rFonts w:ascii="Sylfaen" w:hAnsi="Sylfaen"/>
          <w:color w:val="000000"/>
          <w:sz w:val="24"/>
          <w:szCs w:val="24"/>
          <w:lang w:val="ka-GE"/>
        </w:rPr>
        <w:t xml:space="preserve">- </w:t>
      </w:r>
      <w:r>
        <w:rPr>
          <w:rFonts w:ascii="Sylfaen" w:hAnsi="Sylfaen"/>
          <w:color w:val="000000"/>
          <w:sz w:val="24"/>
          <w:szCs w:val="24"/>
        </w:rPr>
        <w:t>ყოველ 14 დღეში ერთხელ</w:t>
      </w:r>
      <w:r w:rsidRPr="00D2303C">
        <w:rPr>
          <w:rFonts w:ascii="Sylfaen" w:hAnsi="Sylfaen"/>
          <w:color w:val="000000"/>
          <w:sz w:val="24"/>
          <w:szCs w:val="24"/>
          <w:lang w:val="ka-GE"/>
        </w:rPr>
        <w:t>;;</w:t>
      </w:r>
    </w:p>
    <w:p w14:paraId="4041F7E1" w14:textId="77777777" w:rsidR="00486FB2" w:rsidRPr="00D2303C" w:rsidRDefault="00486FB2" w:rsidP="00486FB2">
      <w:pPr>
        <w:numPr>
          <w:ilvl w:val="0"/>
          <w:numId w:val="12"/>
        </w:numPr>
        <w:jc w:val="both"/>
        <w:rPr>
          <w:rFonts w:ascii="Sylfaen" w:hAnsi="Sylfaen"/>
          <w:color w:val="000000"/>
          <w:sz w:val="24"/>
          <w:szCs w:val="24"/>
          <w:lang w:val="ka-GE"/>
        </w:rPr>
      </w:pPr>
      <w:r w:rsidRPr="00D2303C">
        <w:rPr>
          <w:rFonts w:ascii="Sylfaen" w:hAnsi="Sylfaen"/>
          <w:color w:val="000000"/>
          <w:sz w:val="24"/>
          <w:szCs w:val="24"/>
          <w:lang w:val="ka-GE"/>
        </w:rPr>
        <w:t>საქართველოს სამხედრო ძალებში გასაწვევი წვევამდელები</w:t>
      </w:r>
      <w:r>
        <w:rPr>
          <w:rFonts w:ascii="Sylfaen" w:hAnsi="Sylfaen"/>
          <w:color w:val="000000"/>
          <w:sz w:val="24"/>
          <w:szCs w:val="24"/>
          <w:lang w:val="ka-GE"/>
        </w:rPr>
        <w:t xml:space="preserve">- </w:t>
      </w:r>
      <w:r>
        <w:rPr>
          <w:rFonts w:ascii="Sylfaen" w:hAnsi="Sylfaen"/>
          <w:color w:val="000000"/>
          <w:sz w:val="24"/>
          <w:szCs w:val="24"/>
        </w:rPr>
        <w:t>ყოველ 14 დღეში ერთხელ</w:t>
      </w:r>
      <w:r w:rsidRPr="00D2303C">
        <w:rPr>
          <w:rFonts w:ascii="Sylfaen" w:hAnsi="Sylfaen"/>
          <w:color w:val="000000"/>
          <w:sz w:val="24"/>
          <w:szCs w:val="24"/>
          <w:lang w:val="ka-GE"/>
        </w:rPr>
        <w:t>;;</w:t>
      </w:r>
    </w:p>
    <w:p w14:paraId="3DCF45C2" w14:textId="77777777" w:rsidR="00486FB2" w:rsidRDefault="00486FB2" w:rsidP="00486FB2">
      <w:pPr>
        <w:numPr>
          <w:ilvl w:val="0"/>
          <w:numId w:val="12"/>
        </w:numPr>
        <w:jc w:val="both"/>
        <w:rPr>
          <w:rFonts w:ascii="Sylfaen" w:hAnsi="Sylfaen"/>
          <w:color w:val="000000"/>
          <w:sz w:val="24"/>
          <w:szCs w:val="24"/>
          <w:lang w:val="ka-GE"/>
        </w:rPr>
      </w:pPr>
      <w:r w:rsidRPr="00D2303C">
        <w:rPr>
          <w:rFonts w:ascii="Sylfaen" w:hAnsi="Sylfaen"/>
          <w:color w:val="000000"/>
          <w:sz w:val="24"/>
          <w:szCs w:val="24"/>
          <w:lang w:val="ka-GE"/>
        </w:rPr>
        <w:t>საქართველოს იუსტიციის, შინაგან საქმეთა სამინისტროების საბადრაგო დანაყოფები</w:t>
      </w:r>
      <w:r>
        <w:rPr>
          <w:rFonts w:ascii="Sylfaen" w:hAnsi="Sylfaen"/>
          <w:color w:val="000000"/>
          <w:sz w:val="24"/>
          <w:szCs w:val="24"/>
          <w:lang w:val="ka-GE"/>
        </w:rPr>
        <w:t xml:space="preserve">- </w:t>
      </w:r>
      <w:r>
        <w:rPr>
          <w:rFonts w:ascii="Sylfaen" w:hAnsi="Sylfaen"/>
          <w:color w:val="000000"/>
          <w:sz w:val="24"/>
          <w:szCs w:val="24"/>
        </w:rPr>
        <w:t>ყოველ 14 დღეში ერთხელ</w:t>
      </w:r>
      <w:r w:rsidRPr="00D2303C">
        <w:rPr>
          <w:rFonts w:ascii="Sylfaen" w:hAnsi="Sylfaen"/>
          <w:color w:val="000000"/>
          <w:sz w:val="24"/>
          <w:szCs w:val="24"/>
          <w:lang w:val="ka-GE"/>
        </w:rPr>
        <w:t>;</w:t>
      </w:r>
    </w:p>
    <w:p w14:paraId="53B40735" w14:textId="77777777" w:rsidR="00486FB2" w:rsidRDefault="00486FB2" w:rsidP="00486FB2">
      <w:pPr>
        <w:numPr>
          <w:ilvl w:val="0"/>
          <w:numId w:val="12"/>
        </w:numPr>
        <w:jc w:val="both"/>
        <w:rPr>
          <w:rFonts w:ascii="Sylfaen" w:hAnsi="Sylfaen"/>
          <w:color w:val="000000"/>
          <w:sz w:val="24"/>
          <w:szCs w:val="24"/>
          <w:lang w:val="ka-GE"/>
        </w:rPr>
      </w:pPr>
      <w:r>
        <w:rPr>
          <w:rFonts w:ascii="Sylfaen" w:hAnsi="Sylfaen"/>
          <w:color w:val="000000"/>
          <w:sz w:val="24"/>
          <w:szCs w:val="24"/>
          <w:lang w:val="ka-GE"/>
        </w:rPr>
        <w:t xml:space="preserve">ხოლო ცხელებისა და </w:t>
      </w:r>
      <w:r>
        <w:rPr>
          <w:rFonts w:ascii="Sylfaen" w:hAnsi="Sylfaen"/>
          <w:color w:val="000000"/>
          <w:sz w:val="24"/>
          <w:szCs w:val="24"/>
        </w:rPr>
        <w:t>Covid სამკურნალო კლინიკების პერსონალის ტესტირება განხორციელდება ყოვე 7 დღეში ერთხელ</w:t>
      </w:r>
      <w:r>
        <w:rPr>
          <w:rFonts w:ascii="Sylfaen" w:hAnsi="Sylfaen"/>
          <w:color w:val="000000"/>
          <w:sz w:val="24"/>
          <w:szCs w:val="24"/>
          <w:lang w:val="ka-GE"/>
        </w:rPr>
        <w:t>.</w:t>
      </w:r>
    </w:p>
    <w:p w14:paraId="3C854D07" w14:textId="77777777" w:rsidR="00486FB2" w:rsidRDefault="00486FB2" w:rsidP="00486FB2">
      <w:pPr>
        <w:jc w:val="both"/>
        <w:rPr>
          <w:rFonts w:ascii="Sylfaen" w:hAnsi="Sylfaen"/>
          <w:color w:val="000000"/>
          <w:sz w:val="24"/>
          <w:szCs w:val="24"/>
          <w:lang w:val="ka-GE"/>
        </w:rPr>
      </w:pPr>
      <w:r>
        <w:rPr>
          <w:rFonts w:ascii="Sylfaen" w:hAnsi="Sylfaen"/>
          <w:color w:val="000000"/>
          <w:sz w:val="24"/>
          <w:szCs w:val="24"/>
          <w:lang w:val="ka-GE"/>
        </w:rPr>
        <w:t xml:space="preserve">ზემოაღნიშნული კონტინგენტის დამატების შედეგად, მიზნობრივ ჯგუფებში ტესტირებების საშუალოდღიური რაოდენობა პროგნოზულად უნდა გაიზარდოს 1,700-2,000 ერთეულამდე. </w:t>
      </w:r>
    </w:p>
    <w:p w14:paraId="60E8D80A" w14:textId="77777777" w:rsidR="00486FB2" w:rsidRPr="000730BF" w:rsidRDefault="00486FB2" w:rsidP="00486FB2">
      <w:pPr>
        <w:jc w:val="both"/>
        <w:rPr>
          <w:rFonts w:ascii="Sylfaen" w:hAnsi="Sylfaen"/>
          <w:b/>
          <w:color w:val="000000"/>
          <w:sz w:val="24"/>
          <w:szCs w:val="24"/>
          <w:lang w:val="ka-GE"/>
        </w:rPr>
      </w:pPr>
      <w:r w:rsidRPr="000730BF">
        <w:rPr>
          <w:rFonts w:ascii="Sylfaen" w:hAnsi="Sylfaen"/>
          <w:b/>
          <w:color w:val="000000"/>
          <w:sz w:val="24"/>
          <w:szCs w:val="24"/>
          <w:lang w:val="ka-GE"/>
        </w:rPr>
        <w:t>მეორე ეტაპზე (30 ივნისი -15 ივლისი) დასამატებელი გეგმიური ჯგუფები:</w:t>
      </w:r>
    </w:p>
    <w:p w14:paraId="5FB4D0F2" w14:textId="77777777" w:rsidR="00486FB2" w:rsidRDefault="00486FB2" w:rsidP="00486FB2">
      <w:pPr>
        <w:numPr>
          <w:ilvl w:val="0"/>
          <w:numId w:val="13"/>
        </w:numPr>
        <w:jc w:val="both"/>
        <w:rPr>
          <w:rFonts w:ascii="Sylfaen" w:hAnsi="Sylfaen"/>
          <w:color w:val="000000"/>
          <w:sz w:val="24"/>
          <w:szCs w:val="24"/>
          <w:lang w:val="ka-GE"/>
        </w:rPr>
      </w:pPr>
      <w:r>
        <w:rPr>
          <w:rFonts w:ascii="Sylfaen" w:hAnsi="Sylfaen"/>
          <w:color w:val="000000"/>
          <w:sz w:val="24"/>
          <w:szCs w:val="24"/>
          <w:lang w:val="ka-GE"/>
        </w:rPr>
        <w:t>ცხელებითა, რესპირატორული ნიშნებით, ან კორონავირუსისთვის დამახასიათებელი ნებისმიერი კლინიკური ნიშნის მქონე პაციენტების ამბულატორიული მიღება და ტესტირება, გამარტივებული ტრიაჟის საფუძველზე;</w:t>
      </w:r>
    </w:p>
    <w:p w14:paraId="36C0C189" w14:textId="77777777" w:rsidR="00486FB2" w:rsidRDefault="00486FB2" w:rsidP="00486FB2">
      <w:pPr>
        <w:numPr>
          <w:ilvl w:val="0"/>
          <w:numId w:val="13"/>
        </w:numPr>
        <w:jc w:val="both"/>
        <w:rPr>
          <w:rFonts w:ascii="Sylfaen" w:hAnsi="Sylfaen"/>
          <w:color w:val="000000"/>
          <w:sz w:val="24"/>
          <w:szCs w:val="24"/>
          <w:lang w:val="ka-GE"/>
        </w:rPr>
      </w:pPr>
      <w:r w:rsidRPr="00E368A5">
        <w:rPr>
          <w:rFonts w:ascii="Sylfaen" w:hAnsi="Sylfaen"/>
          <w:color w:val="000000"/>
          <w:sz w:val="24"/>
          <w:szCs w:val="24"/>
          <w:lang w:val="ka-GE"/>
        </w:rPr>
        <w:t xml:space="preserve">ფარმაცევტები და </w:t>
      </w:r>
      <w:r>
        <w:rPr>
          <w:rFonts w:ascii="Sylfaen" w:hAnsi="Sylfaen"/>
          <w:color w:val="000000"/>
          <w:sz w:val="24"/>
          <w:szCs w:val="24"/>
          <w:lang w:val="ka-GE"/>
        </w:rPr>
        <w:t xml:space="preserve">ქსელური მსხვილი </w:t>
      </w:r>
      <w:r w:rsidRPr="00E368A5">
        <w:rPr>
          <w:rFonts w:ascii="Sylfaen" w:hAnsi="Sylfaen"/>
          <w:color w:val="000000"/>
          <w:sz w:val="24"/>
          <w:szCs w:val="24"/>
          <w:lang w:val="ka-GE"/>
        </w:rPr>
        <w:t>მარკეტების</w:t>
      </w:r>
      <w:r>
        <w:rPr>
          <w:rFonts w:ascii="Sylfaen" w:hAnsi="Sylfaen"/>
          <w:color w:val="000000"/>
          <w:sz w:val="24"/>
          <w:szCs w:val="24"/>
          <w:lang w:val="ka-GE"/>
        </w:rPr>
        <w:t>/დიდი მოლებისა და ბაზრობების</w:t>
      </w:r>
      <w:r w:rsidRPr="00E368A5">
        <w:rPr>
          <w:rFonts w:ascii="Sylfaen" w:hAnsi="Sylfaen"/>
          <w:color w:val="000000"/>
          <w:sz w:val="24"/>
          <w:szCs w:val="24"/>
          <w:lang w:val="ka-GE"/>
        </w:rPr>
        <w:t xml:space="preserve"> მომსახურე პერსონალი</w:t>
      </w:r>
      <w:r>
        <w:rPr>
          <w:rFonts w:ascii="Sylfaen" w:hAnsi="Sylfaen"/>
          <w:color w:val="000000"/>
          <w:sz w:val="24"/>
          <w:szCs w:val="24"/>
          <w:lang w:val="ka-GE"/>
        </w:rPr>
        <w:t xml:space="preserve"> - ყოველ 14 დღეში ერთხელ;</w:t>
      </w:r>
    </w:p>
    <w:p w14:paraId="1BCD74A5" w14:textId="77777777" w:rsidR="00486FB2" w:rsidRPr="0032083B" w:rsidRDefault="00486FB2" w:rsidP="00486FB2">
      <w:pPr>
        <w:numPr>
          <w:ilvl w:val="0"/>
          <w:numId w:val="13"/>
        </w:numPr>
        <w:jc w:val="both"/>
        <w:rPr>
          <w:rFonts w:ascii="Sylfaen" w:hAnsi="Sylfaen"/>
          <w:color w:val="000000"/>
          <w:sz w:val="24"/>
          <w:szCs w:val="24"/>
          <w:lang w:val="ka-GE"/>
        </w:rPr>
      </w:pPr>
      <w:r w:rsidRPr="0032083B">
        <w:rPr>
          <w:rFonts w:ascii="Sylfaen" w:hAnsi="Sylfaen"/>
          <w:color w:val="000000"/>
          <w:sz w:val="24"/>
          <w:szCs w:val="24"/>
          <w:lang w:val="ka-GE"/>
        </w:rPr>
        <w:t xml:space="preserve">ტურიზმთან დაკავშირებით: გიდები, საბაგიროების </w:t>
      </w:r>
      <w:r>
        <w:rPr>
          <w:rFonts w:ascii="Sylfaen" w:hAnsi="Sylfaen"/>
          <w:color w:val="000000"/>
          <w:sz w:val="24"/>
          <w:szCs w:val="24"/>
          <w:lang w:val="ka-GE"/>
        </w:rPr>
        <w:t>მომსახ</w:t>
      </w:r>
      <w:r w:rsidRPr="0032083B">
        <w:rPr>
          <w:rFonts w:ascii="Sylfaen" w:hAnsi="Sylfaen"/>
          <w:color w:val="000000"/>
          <w:sz w:val="24"/>
          <w:szCs w:val="24"/>
          <w:lang w:val="ka-GE"/>
        </w:rPr>
        <w:t>ურე პერსონალი, სასტუმროს მომსახურე პერსონალი</w:t>
      </w:r>
      <w:r>
        <w:rPr>
          <w:rFonts w:ascii="Sylfaen" w:hAnsi="Sylfaen"/>
          <w:color w:val="000000"/>
          <w:sz w:val="24"/>
          <w:szCs w:val="24"/>
          <w:lang w:val="ka-GE"/>
        </w:rPr>
        <w:t>, სამაშველო სამსახურების თანამშრომლები - ყოველ 14 დღეში ერთხელ;</w:t>
      </w:r>
    </w:p>
    <w:p w14:paraId="3400A98C" w14:textId="77777777" w:rsidR="00486FB2" w:rsidRDefault="00486FB2" w:rsidP="00486FB2">
      <w:pPr>
        <w:numPr>
          <w:ilvl w:val="0"/>
          <w:numId w:val="13"/>
        </w:numPr>
        <w:jc w:val="both"/>
        <w:rPr>
          <w:rFonts w:ascii="Sylfaen" w:hAnsi="Sylfaen"/>
          <w:color w:val="000000"/>
          <w:sz w:val="24"/>
          <w:szCs w:val="24"/>
          <w:lang w:val="ka-GE"/>
        </w:rPr>
      </w:pPr>
      <w:r w:rsidRPr="00E368A5">
        <w:rPr>
          <w:rFonts w:ascii="Sylfaen" w:hAnsi="Sylfaen"/>
          <w:color w:val="000000"/>
          <w:sz w:val="24"/>
          <w:szCs w:val="24"/>
          <w:lang w:val="ka-GE"/>
        </w:rPr>
        <w:t>საზოგადოებრივ ტრანსპროტში დასაქმებულები (</w:t>
      </w:r>
      <w:r>
        <w:rPr>
          <w:rFonts w:ascii="Sylfaen" w:hAnsi="Sylfaen"/>
          <w:color w:val="000000"/>
          <w:sz w:val="24"/>
          <w:szCs w:val="24"/>
          <w:lang w:val="ka-GE"/>
        </w:rPr>
        <w:t>მეტროპოლიტენი, საქალაქო და საქალაქთაშორისო ტრანსპორტი, ტაქსები</w:t>
      </w:r>
      <w:r w:rsidRPr="00E368A5">
        <w:rPr>
          <w:rFonts w:ascii="Sylfaen" w:hAnsi="Sylfaen"/>
          <w:color w:val="000000"/>
          <w:sz w:val="24"/>
          <w:szCs w:val="24"/>
          <w:lang w:val="ka-GE"/>
        </w:rPr>
        <w:t>)</w:t>
      </w:r>
      <w:r>
        <w:rPr>
          <w:rFonts w:ascii="Sylfaen" w:hAnsi="Sylfaen"/>
          <w:color w:val="000000"/>
          <w:sz w:val="24"/>
          <w:szCs w:val="24"/>
          <w:lang w:val="ka-GE"/>
        </w:rPr>
        <w:t xml:space="preserve"> - ყოველ 14 დღეში ერთხელ;</w:t>
      </w:r>
    </w:p>
    <w:p w14:paraId="18751DE7" w14:textId="77777777" w:rsidR="00486FB2" w:rsidRPr="00E368A5" w:rsidRDefault="00486FB2" w:rsidP="00486FB2">
      <w:pPr>
        <w:jc w:val="both"/>
        <w:rPr>
          <w:rFonts w:ascii="Sylfaen" w:hAnsi="Sylfaen"/>
          <w:color w:val="000000"/>
          <w:sz w:val="24"/>
          <w:szCs w:val="24"/>
          <w:lang w:val="ka-GE"/>
        </w:rPr>
      </w:pPr>
      <w:r>
        <w:rPr>
          <w:rFonts w:ascii="Sylfaen" w:hAnsi="Sylfaen"/>
          <w:color w:val="000000"/>
          <w:sz w:val="24"/>
          <w:szCs w:val="24"/>
          <w:lang w:val="ka-GE"/>
        </w:rPr>
        <w:t xml:space="preserve">ზემოაღნიშნული ჯგუფებში ტესტირებების გაფართოება, ტესტირებების საშუალო დღიურ რაოდენობას გაზრდის 3,500-3,700 ერთეულამდე; </w:t>
      </w:r>
    </w:p>
    <w:p w14:paraId="6008E9AD" w14:textId="77777777" w:rsidR="00486FB2" w:rsidRDefault="00486FB2" w:rsidP="00486FB2">
      <w:pPr>
        <w:jc w:val="both"/>
        <w:rPr>
          <w:rFonts w:ascii="Sylfaen" w:hAnsi="Sylfaen"/>
          <w:color w:val="000000"/>
          <w:sz w:val="24"/>
          <w:szCs w:val="24"/>
          <w:lang w:val="ka-GE"/>
        </w:rPr>
      </w:pPr>
      <w:r>
        <w:rPr>
          <w:rFonts w:ascii="Sylfaen" w:hAnsi="Sylfaen"/>
          <w:color w:val="000000"/>
          <w:sz w:val="24"/>
          <w:szCs w:val="24"/>
          <w:lang w:val="ka-GE"/>
        </w:rPr>
        <w:t>მესამე ეტაპზე (16 ივლისი -31 ივლისი) დასამატებელი გეგმიური ჯგუფები:</w:t>
      </w:r>
    </w:p>
    <w:p w14:paraId="50F98BFB" w14:textId="77777777" w:rsidR="00486FB2" w:rsidRDefault="00486FB2" w:rsidP="00486FB2">
      <w:pPr>
        <w:numPr>
          <w:ilvl w:val="0"/>
          <w:numId w:val="13"/>
        </w:numPr>
        <w:jc w:val="both"/>
        <w:rPr>
          <w:rFonts w:ascii="Sylfaen" w:hAnsi="Sylfaen"/>
          <w:color w:val="000000"/>
          <w:sz w:val="24"/>
          <w:szCs w:val="24"/>
          <w:lang w:val="ka-GE"/>
        </w:rPr>
      </w:pPr>
      <w:r>
        <w:rPr>
          <w:rFonts w:ascii="Sylfaen" w:hAnsi="Sylfaen"/>
          <w:color w:val="000000"/>
          <w:sz w:val="24"/>
          <w:szCs w:val="24"/>
          <w:lang w:val="ka-GE"/>
        </w:rPr>
        <w:t>სტომატოლოგები - ყოველ 14 დღეში ერთხელ;</w:t>
      </w:r>
    </w:p>
    <w:p w14:paraId="107BF8E0" w14:textId="77777777" w:rsidR="00486FB2" w:rsidRDefault="00486FB2" w:rsidP="00486FB2">
      <w:pPr>
        <w:numPr>
          <w:ilvl w:val="0"/>
          <w:numId w:val="13"/>
        </w:numPr>
        <w:jc w:val="both"/>
        <w:rPr>
          <w:rFonts w:ascii="Sylfaen" w:hAnsi="Sylfaen"/>
          <w:color w:val="000000"/>
          <w:sz w:val="24"/>
          <w:szCs w:val="24"/>
          <w:lang w:val="ka-GE"/>
        </w:rPr>
      </w:pPr>
      <w:r>
        <w:rPr>
          <w:rFonts w:ascii="Sylfaen" w:hAnsi="Sylfaen"/>
          <w:color w:val="000000"/>
          <w:sz w:val="24"/>
          <w:szCs w:val="24"/>
          <w:lang w:val="ka-GE"/>
        </w:rPr>
        <w:t>იუსტიციის სახლების პერსონალი- ყოველ 14 დღეში ერთხელ;</w:t>
      </w:r>
    </w:p>
    <w:p w14:paraId="7F0750EF" w14:textId="77777777" w:rsidR="00486FB2" w:rsidRDefault="00486FB2" w:rsidP="00486FB2">
      <w:pPr>
        <w:numPr>
          <w:ilvl w:val="0"/>
          <w:numId w:val="13"/>
        </w:numPr>
        <w:jc w:val="both"/>
        <w:rPr>
          <w:rFonts w:ascii="Sylfaen" w:hAnsi="Sylfaen"/>
          <w:color w:val="000000"/>
          <w:sz w:val="24"/>
          <w:szCs w:val="24"/>
          <w:lang w:val="ka-GE"/>
        </w:rPr>
      </w:pPr>
      <w:r w:rsidRPr="0032083B">
        <w:rPr>
          <w:rFonts w:ascii="Sylfaen" w:hAnsi="Sylfaen"/>
          <w:color w:val="000000"/>
          <w:sz w:val="24"/>
          <w:szCs w:val="24"/>
          <w:lang w:val="ka-GE"/>
        </w:rPr>
        <w:t>წყალმომარაგებისა და სხვა სტრატეგიულ ობიექტებში დასაქმებულები</w:t>
      </w:r>
      <w:r>
        <w:rPr>
          <w:rFonts w:ascii="Sylfaen" w:hAnsi="Sylfaen"/>
          <w:color w:val="000000"/>
          <w:sz w:val="24"/>
          <w:szCs w:val="24"/>
          <w:lang w:val="ka-GE"/>
        </w:rPr>
        <w:t>- ყოველ 14 დღეში ერთხელ;</w:t>
      </w:r>
    </w:p>
    <w:p w14:paraId="56B8DD6E" w14:textId="77777777" w:rsidR="00486FB2" w:rsidRDefault="00486FB2" w:rsidP="00486FB2">
      <w:pPr>
        <w:numPr>
          <w:ilvl w:val="0"/>
          <w:numId w:val="13"/>
        </w:numPr>
        <w:jc w:val="both"/>
        <w:rPr>
          <w:rFonts w:ascii="Sylfaen" w:hAnsi="Sylfaen"/>
          <w:color w:val="000000"/>
          <w:sz w:val="24"/>
          <w:szCs w:val="24"/>
          <w:lang w:val="ka-GE"/>
        </w:rPr>
      </w:pPr>
      <w:r w:rsidRPr="0032083B">
        <w:rPr>
          <w:rFonts w:ascii="Sylfaen" w:hAnsi="Sylfaen"/>
          <w:color w:val="000000"/>
          <w:sz w:val="24"/>
          <w:szCs w:val="24"/>
          <w:lang w:val="ka-GE"/>
        </w:rPr>
        <w:t>ბანკები - ფრონტლაინზე დასაქმებულები</w:t>
      </w:r>
      <w:r>
        <w:rPr>
          <w:rFonts w:ascii="Sylfaen" w:hAnsi="Sylfaen"/>
          <w:color w:val="000000"/>
          <w:sz w:val="24"/>
          <w:szCs w:val="24"/>
          <w:lang w:val="ka-GE"/>
        </w:rPr>
        <w:t>- ყოველ 14 დღეში ერთხელ;</w:t>
      </w:r>
    </w:p>
    <w:p w14:paraId="0D13A180" w14:textId="77777777" w:rsidR="00486FB2" w:rsidRPr="00E368A5" w:rsidRDefault="00486FB2" w:rsidP="00486FB2">
      <w:pPr>
        <w:numPr>
          <w:ilvl w:val="0"/>
          <w:numId w:val="13"/>
        </w:numPr>
        <w:jc w:val="both"/>
        <w:rPr>
          <w:rFonts w:ascii="Sylfaen" w:hAnsi="Sylfaen"/>
          <w:color w:val="000000"/>
          <w:sz w:val="24"/>
          <w:szCs w:val="24"/>
          <w:lang w:val="ka-GE"/>
        </w:rPr>
      </w:pPr>
      <w:r w:rsidRPr="0032083B">
        <w:rPr>
          <w:rFonts w:ascii="Sylfaen" w:hAnsi="Sylfaen"/>
          <w:color w:val="000000"/>
          <w:sz w:val="24"/>
          <w:szCs w:val="24"/>
          <w:lang w:val="ka-GE"/>
        </w:rPr>
        <w:lastRenderedPageBreak/>
        <w:t>ეკონომიკური აქტივობის სხვადასხვა სუბუექტი</w:t>
      </w:r>
      <w:r>
        <w:rPr>
          <w:rFonts w:ascii="Sylfaen" w:hAnsi="Sylfaen"/>
          <w:color w:val="000000"/>
          <w:sz w:val="24"/>
          <w:szCs w:val="24"/>
          <w:lang w:val="ka-GE"/>
        </w:rPr>
        <w:t>.</w:t>
      </w:r>
    </w:p>
    <w:p w14:paraId="45276B7D" w14:textId="77777777" w:rsidR="00486FB2" w:rsidRDefault="00486FB2" w:rsidP="00486FB2">
      <w:pPr>
        <w:jc w:val="both"/>
        <w:rPr>
          <w:rFonts w:ascii="Sylfaen" w:hAnsi="Sylfaen"/>
          <w:color w:val="000000"/>
          <w:sz w:val="24"/>
          <w:szCs w:val="24"/>
          <w:lang w:val="ka-GE"/>
        </w:rPr>
      </w:pPr>
      <w:r>
        <w:rPr>
          <w:rFonts w:ascii="Sylfaen" w:hAnsi="Sylfaen"/>
          <w:color w:val="000000"/>
          <w:sz w:val="24"/>
          <w:szCs w:val="24"/>
          <w:lang w:val="ka-GE"/>
        </w:rPr>
        <w:t>ზემოაღნიშნული ჯგუფებში ტესტირებების გაფართოება, ტესტირებების საშუალო დდღიურ რაოდენობას გაზრდის  600-700 ერთეულით და ივლისის ბოლოს მოსალოდნელია დღეში 4,200-4,500 ტესტირება, რასაც ამჟამად არსებული ინფრასტრუქტურა სრულად ეყოფა და ეპიდემიოლოგიური სურათის შენარჩუნების შემთხვევაში საკმარისი იქნება სექტემბერ-ოქტომბრის თვემდე.</w:t>
      </w:r>
    </w:p>
    <w:p w14:paraId="145378E6" w14:textId="77777777" w:rsidR="00486FB2" w:rsidRDefault="00486FB2" w:rsidP="00486FB2">
      <w:pPr>
        <w:jc w:val="both"/>
        <w:rPr>
          <w:rFonts w:ascii="Sylfaen" w:hAnsi="Sylfaen"/>
          <w:color w:val="000000"/>
          <w:sz w:val="24"/>
          <w:szCs w:val="24"/>
          <w:lang w:val="ka-GE"/>
        </w:rPr>
      </w:pPr>
      <w:bookmarkStart w:id="0" w:name="_GoBack"/>
      <w:bookmarkEnd w:id="0"/>
      <w:r>
        <w:rPr>
          <w:rFonts w:ascii="Sylfaen" w:hAnsi="Sylfaen"/>
          <w:color w:val="000000"/>
          <w:sz w:val="24"/>
          <w:szCs w:val="24"/>
          <w:lang w:val="ka-GE"/>
        </w:rPr>
        <w:t>პარალელურად, მუშავდება საინვესტიციო გეგმა, ლაბორატორიული სიმძლავრეების თანდათანობით გაფართოების მიზნით, რათა შემოდგომა-ზამთრის პერიოდში, როცა განსაკუთრებით მაღალია ცხელებისა და რესპირატორული დაავადებების რიცხვი -  ტესტირებების საშუალოდღიური მოცულობა გაიზარდოს 8-10 ათასამდე.</w:t>
      </w:r>
    </w:p>
    <w:p w14:paraId="2EA64778" w14:textId="77777777" w:rsidR="00486FB2" w:rsidRDefault="00486FB2" w:rsidP="00486FB2">
      <w:pPr>
        <w:jc w:val="both"/>
        <w:rPr>
          <w:rFonts w:ascii="Sylfaen" w:hAnsi="Sylfaen"/>
          <w:color w:val="000000"/>
          <w:sz w:val="24"/>
          <w:szCs w:val="24"/>
          <w:lang w:val="ka-GE"/>
        </w:rPr>
      </w:pPr>
      <w:r>
        <w:rPr>
          <w:rFonts w:ascii="Sylfaen" w:hAnsi="Sylfaen"/>
          <w:color w:val="000000"/>
          <w:sz w:val="24"/>
          <w:szCs w:val="24"/>
          <w:lang w:val="ka-GE"/>
        </w:rPr>
        <w:t>ცალკე განხილვის საგანია თუ რა ნაწილს გეგმიური ტესტირებებისა დააფინანსებს სახელმწიფო და რა ნაწილი დაევალება დამსაქმებლებს ტესტირების გაფართოების სხვადასხვა ეტაპებზე.</w:t>
      </w:r>
    </w:p>
    <w:p w14:paraId="45DF9D67" w14:textId="77777777" w:rsidR="00486FB2" w:rsidRDefault="00486FB2" w:rsidP="00486FB2">
      <w:pPr>
        <w:jc w:val="both"/>
        <w:rPr>
          <w:rFonts w:ascii="Sylfaen" w:hAnsi="Sylfaen"/>
          <w:color w:val="000000"/>
          <w:sz w:val="24"/>
          <w:szCs w:val="24"/>
          <w:lang w:val="ka-GE"/>
        </w:rPr>
      </w:pPr>
    </w:p>
    <w:p w14:paraId="6151C4E7" w14:textId="77777777" w:rsidR="00486FB2" w:rsidRDefault="00486FB2" w:rsidP="00486FB2"/>
    <w:p w14:paraId="2FAA2218" w14:textId="77777777" w:rsidR="00486FB2" w:rsidRPr="003329F9" w:rsidRDefault="00486FB2" w:rsidP="00DD42DA">
      <w:pPr>
        <w:tabs>
          <w:tab w:val="left" w:pos="1920"/>
        </w:tabs>
        <w:rPr>
          <w:rFonts w:ascii="Sylfaen" w:hAnsi="Sylfaen"/>
          <w:sz w:val="24"/>
          <w:lang w:val="ka-GE"/>
        </w:rPr>
      </w:pPr>
    </w:p>
    <w:sectPr w:rsidR="00486FB2" w:rsidRPr="003329F9" w:rsidSect="0054047D">
      <w:pgSz w:w="15840" w:h="12240" w:orient="landscape"/>
      <w:pgMar w:top="360" w:right="1080" w:bottom="72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94F75" w14:textId="77777777" w:rsidR="00147583" w:rsidRDefault="00147583" w:rsidP="0054047D">
      <w:pPr>
        <w:spacing w:after="0" w:line="240" w:lineRule="auto"/>
      </w:pPr>
      <w:r>
        <w:separator/>
      </w:r>
    </w:p>
  </w:endnote>
  <w:endnote w:type="continuationSeparator" w:id="0">
    <w:p w14:paraId="710C6E14" w14:textId="77777777" w:rsidR="00147583" w:rsidRDefault="00147583" w:rsidP="0054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BC5A2" w14:textId="77777777" w:rsidR="00147583" w:rsidRDefault="00147583" w:rsidP="0054047D">
      <w:pPr>
        <w:spacing w:after="0" w:line="240" w:lineRule="auto"/>
      </w:pPr>
      <w:r>
        <w:separator/>
      </w:r>
    </w:p>
  </w:footnote>
  <w:footnote w:type="continuationSeparator" w:id="0">
    <w:p w14:paraId="7D7D0AA9" w14:textId="77777777" w:rsidR="00147583" w:rsidRDefault="00147583" w:rsidP="0054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D61081"/>
    <w:multiLevelType w:val="multilevel"/>
    <w:tmpl w:val="7D907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195A44"/>
    <w:multiLevelType w:val="hybridMultilevel"/>
    <w:tmpl w:val="7D90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B542F9"/>
    <w:multiLevelType w:val="hybridMultilevel"/>
    <w:tmpl w:val="10CA9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9F483D"/>
    <w:multiLevelType w:val="hybridMultilevel"/>
    <w:tmpl w:val="FCFA8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1"/>
  </w:num>
  <w:num w:numId="5">
    <w:abstractNumId w:val="0"/>
  </w:num>
  <w:num w:numId="6">
    <w:abstractNumId w:val="4"/>
  </w:num>
  <w:num w:numId="7">
    <w:abstractNumId w:val="8"/>
  </w:num>
  <w:num w:numId="8">
    <w:abstractNumId w:val="5"/>
  </w:num>
  <w:num w:numId="9">
    <w:abstractNumId w:val="2"/>
  </w:num>
  <w:num w:numId="10">
    <w:abstractNumId w:val="10"/>
  </w:num>
  <w:num w:numId="11">
    <w:abstractNumId w:val="7"/>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128E1"/>
    <w:rsid w:val="00013E38"/>
    <w:rsid w:val="00021DA6"/>
    <w:rsid w:val="000307DC"/>
    <w:rsid w:val="000324D6"/>
    <w:rsid w:val="00033C80"/>
    <w:rsid w:val="000404F2"/>
    <w:rsid w:val="000422E7"/>
    <w:rsid w:val="00042B60"/>
    <w:rsid w:val="0004385E"/>
    <w:rsid w:val="0004634B"/>
    <w:rsid w:val="000519ED"/>
    <w:rsid w:val="0005426B"/>
    <w:rsid w:val="000546A7"/>
    <w:rsid w:val="0006004A"/>
    <w:rsid w:val="00066A95"/>
    <w:rsid w:val="00066D90"/>
    <w:rsid w:val="00070099"/>
    <w:rsid w:val="0007105D"/>
    <w:rsid w:val="000750CA"/>
    <w:rsid w:val="0007647F"/>
    <w:rsid w:val="00076E48"/>
    <w:rsid w:val="00077DB4"/>
    <w:rsid w:val="000849BF"/>
    <w:rsid w:val="0008533C"/>
    <w:rsid w:val="00091881"/>
    <w:rsid w:val="00091E3C"/>
    <w:rsid w:val="00091EFF"/>
    <w:rsid w:val="0009214E"/>
    <w:rsid w:val="0009302D"/>
    <w:rsid w:val="0009334D"/>
    <w:rsid w:val="00093B40"/>
    <w:rsid w:val="00096C77"/>
    <w:rsid w:val="000A1467"/>
    <w:rsid w:val="000A4754"/>
    <w:rsid w:val="000A5145"/>
    <w:rsid w:val="000B203E"/>
    <w:rsid w:val="000B2789"/>
    <w:rsid w:val="000B3649"/>
    <w:rsid w:val="000B4D13"/>
    <w:rsid w:val="000C2521"/>
    <w:rsid w:val="000C6271"/>
    <w:rsid w:val="000C6CB3"/>
    <w:rsid w:val="000E0AA0"/>
    <w:rsid w:val="000E28F1"/>
    <w:rsid w:val="000E3A57"/>
    <w:rsid w:val="000E41E8"/>
    <w:rsid w:val="000E5391"/>
    <w:rsid w:val="00100117"/>
    <w:rsid w:val="0010163F"/>
    <w:rsid w:val="00101D27"/>
    <w:rsid w:val="001066E5"/>
    <w:rsid w:val="00114223"/>
    <w:rsid w:val="00122AEC"/>
    <w:rsid w:val="00122BD9"/>
    <w:rsid w:val="00123412"/>
    <w:rsid w:val="00123AAA"/>
    <w:rsid w:val="00123C7D"/>
    <w:rsid w:val="0012460C"/>
    <w:rsid w:val="001266BE"/>
    <w:rsid w:val="00127D8D"/>
    <w:rsid w:val="00132979"/>
    <w:rsid w:val="00136266"/>
    <w:rsid w:val="00147583"/>
    <w:rsid w:val="00155C3B"/>
    <w:rsid w:val="00160C19"/>
    <w:rsid w:val="00161272"/>
    <w:rsid w:val="00164786"/>
    <w:rsid w:val="001649B9"/>
    <w:rsid w:val="00165F31"/>
    <w:rsid w:val="001720A4"/>
    <w:rsid w:val="00174B80"/>
    <w:rsid w:val="00176CD9"/>
    <w:rsid w:val="00186BBE"/>
    <w:rsid w:val="00191BB1"/>
    <w:rsid w:val="00192AF6"/>
    <w:rsid w:val="0019651A"/>
    <w:rsid w:val="001A173F"/>
    <w:rsid w:val="001A7442"/>
    <w:rsid w:val="001B4590"/>
    <w:rsid w:val="001B5EA3"/>
    <w:rsid w:val="001B64F4"/>
    <w:rsid w:val="001B733F"/>
    <w:rsid w:val="001B7BC1"/>
    <w:rsid w:val="001C4DAA"/>
    <w:rsid w:val="001C566E"/>
    <w:rsid w:val="001C6A58"/>
    <w:rsid w:val="001C6B0C"/>
    <w:rsid w:val="001D0386"/>
    <w:rsid w:val="001D1447"/>
    <w:rsid w:val="001D31BB"/>
    <w:rsid w:val="001D5918"/>
    <w:rsid w:val="001E0456"/>
    <w:rsid w:val="001E2A60"/>
    <w:rsid w:val="001E3E2B"/>
    <w:rsid w:val="001E7567"/>
    <w:rsid w:val="001F403B"/>
    <w:rsid w:val="001F50D3"/>
    <w:rsid w:val="002011B2"/>
    <w:rsid w:val="00204FD7"/>
    <w:rsid w:val="00213366"/>
    <w:rsid w:val="00215486"/>
    <w:rsid w:val="002213A1"/>
    <w:rsid w:val="0022390D"/>
    <w:rsid w:val="002304CB"/>
    <w:rsid w:val="0023052C"/>
    <w:rsid w:val="002322F7"/>
    <w:rsid w:val="00232918"/>
    <w:rsid w:val="00233A0F"/>
    <w:rsid w:val="00235095"/>
    <w:rsid w:val="0024142C"/>
    <w:rsid w:val="00247CB5"/>
    <w:rsid w:val="0025403D"/>
    <w:rsid w:val="002557F4"/>
    <w:rsid w:val="00257083"/>
    <w:rsid w:val="0026539E"/>
    <w:rsid w:val="00270113"/>
    <w:rsid w:val="00280EFC"/>
    <w:rsid w:val="00282E23"/>
    <w:rsid w:val="00284CB6"/>
    <w:rsid w:val="00285EDE"/>
    <w:rsid w:val="00287B05"/>
    <w:rsid w:val="00290D71"/>
    <w:rsid w:val="00290DF7"/>
    <w:rsid w:val="002A55EE"/>
    <w:rsid w:val="002A6200"/>
    <w:rsid w:val="002B017E"/>
    <w:rsid w:val="002B2EBF"/>
    <w:rsid w:val="002B42BE"/>
    <w:rsid w:val="002B4BDD"/>
    <w:rsid w:val="002B4CC0"/>
    <w:rsid w:val="002C4088"/>
    <w:rsid w:val="002C45BD"/>
    <w:rsid w:val="002D00FA"/>
    <w:rsid w:val="002E1E14"/>
    <w:rsid w:val="002E2DC1"/>
    <w:rsid w:val="002F0247"/>
    <w:rsid w:val="002F5EB8"/>
    <w:rsid w:val="003102F2"/>
    <w:rsid w:val="00316344"/>
    <w:rsid w:val="003179F2"/>
    <w:rsid w:val="00317F3A"/>
    <w:rsid w:val="00321B18"/>
    <w:rsid w:val="00326A6A"/>
    <w:rsid w:val="003329F9"/>
    <w:rsid w:val="00340BCB"/>
    <w:rsid w:val="003424C9"/>
    <w:rsid w:val="0034539B"/>
    <w:rsid w:val="00353BE8"/>
    <w:rsid w:val="00354216"/>
    <w:rsid w:val="0036277A"/>
    <w:rsid w:val="00373DD0"/>
    <w:rsid w:val="00382CA8"/>
    <w:rsid w:val="0038500E"/>
    <w:rsid w:val="003862EF"/>
    <w:rsid w:val="00390163"/>
    <w:rsid w:val="0039167B"/>
    <w:rsid w:val="00392660"/>
    <w:rsid w:val="00396491"/>
    <w:rsid w:val="003B3FCE"/>
    <w:rsid w:val="003C18EA"/>
    <w:rsid w:val="003C3DC4"/>
    <w:rsid w:val="003D0EA4"/>
    <w:rsid w:val="003D288F"/>
    <w:rsid w:val="003E170E"/>
    <w:rsid w:val="003E6DD0"/>
    <w:rsid w:val="003F1B1C"/>
    <w:rsid w:val="003F4654"/>
    <w:rsid w:val="004002E4"/>
    <w:rsid w:val="0040731D"/>
    <w:rsid w:val="00413941"/>
    <w:rsid w:val="00416B50"/>
    <w:rsid w:val="00420CD3"/>
    <w:rsid w:val="00420EBC"/>
    <w:rsid w:val="0042188B"/>
    <w:rsid w:val="00422248"/>
    <w:rsid w:val="0042654B"/>
    <w:rsid w:val="00426DD2"/>
    <w:rsid w:val="0043408A"/>
    <w:rsid w:val="00435432"/>
    <w:rsid w:val="0045777D"/>
    <w:rsid w:val="00463D20"/>
    <w:rsid w:val="00471E96"/>
    <w:rsid w:val="00472D07"/>
    <w:rsid w:val="00473999"/>
    <w:rsid w:val="004866CF"/>
    <w:rsid w:val="00486FB2"/>
    <w:rsid w:val="00494251"/>
    <w:rsid w:val="00495198"/>
    <w:rsid w:val="00495C93"/>
    <w:rsid w:val="00495EDD"/>
    <w:rsid w:val="004A3F0C"/>
    <w:rsid w:val="004B307F"/>
    <w:rsid w:val="004B6097"/>
    <w:rsid w:val="004B60B4"/>
    <w:rsid w:val="004B6972"/>
    <w:rsid w:val="004C002B"/>
    <w:rsid w:val="004C2729"/>
    <w:rsid w:val="004C3FB7"/>
    <w:rsid w:val="004C7D25"/>
    <w:rsid w:val="004D1C31"/>
    <w:rsid w:val="004D2FDA"/>
    <w:rsid w:val="004D34D5"/>
    <w:rsid w:val="004D6116"/>
    <w:rsid w:val="004D7ECF"/>
    <w:rsid w:val="004E7E66"/>
    <w:rsid w:val="004F4380"/>
    <w:rsid w:val="004F7B06"/>
    <w:rsid w:val="005100F3"/>
    <w:rsid w:val="0051059F"/>
    <w:rsid w:val="005124BB"/>
    <w:rsid w:val="00526DC4"/>
    <w:rsid w:val="0052758A"/>
    <w:rsid w:val="005330AD"/>
    <w:rsid w:val="005375AC"/>
    <w:rsid w:val="0054047D"/>
    <w:rsid w:val="005442A1"/>
    <w:rsid w:val="005459AE"/>
    <w:rsid w:val="00557865"/>
    <w:rsid w:val="00557EFF"/>
    <w:rsid w:val="00565F14"/>
    <w:rsid w:val="00567242"/>
    <w:rsid w:val="005705C5"/>
    <w:rsid w:val="00575B13"/>
    <w:rsid w:val="0057760E"/>
    <w:rsid w:val="0057782F"/>
    <w:rsid w:val="00580C71"/>
    <w:rsid w:val="00582231"/>
    <w:rsid w:val="00583149"/>
    <w:rsid w:val="0058504C"/>
    <w:rsid w:val="00591DE1"/>
    <w:rsid w:val="005929F8"/>
    <w:rsid w:val="0059326A"/>
    <w:rsid w:val="0059472A"/>
    <w:rsid w:val="005A568D"/>
    <w:rsid w:val="005A7120"/>
    <w:rsid w:val="005B01D8"/>
    <w:rsid w:val="005B463E"/>
    <w:rsid w:val="005C07E9"/>
    <w:rsid w:val="005C0956"/>
    <w:rsid w:val="005C4D74"/>
    <w:rsid w:val="005C6E5E"/>
    <w:rsid w:val="005C6EA9"/>
    <w:rsid w:val="005D05E3"/>
    <w:rsid w:val="005D6B9B"/>
    <w:rsid w:val="005E373D"/>
    <w:rsid w:val="005E4D91"/>
    <w:rsid w:val="005E6919"/>
    <w:rsid w:val="005F5790"/>
    <w:rsid w:val="005F57C7"/>
    <w:rsid w:val="005F6F1A"/>
    <w:rsid w:val="0060100C"/>
    <w:rsid w:val="00604197"/>
    <w:rsid w:val="00611809"/>
    <w:rsid w:val="00615C80"/>
    <w:rsid w:val="00620F03"/>
    <w:rsid w:val="00623525"/>
    <w:rsid w:val="006315AC"/>
    <w:rsid w:val="00632747"/>
    <w:rsid w:val="00632D39"/>
    <w:rsid w:val="006348C5"/>
    <w:rsid w:val="0065208B"/>
    <w:rsid w:val="00660BE2"/>
    <w:rsid w:val="00660D87"/>
    <w:rsid w:val="00664FC8"/>
    <w:rsid w:val="00671F9C"/>
    <w:rsid w:val="006778AF"/>
    <w:rsid w:val="00685E20"/>
    <w:rsid w:val="00687860"/>
    <w:rsid w:val="006954D6"/>
    <w:rsid w:val="006A5E24"/>
    <w:rsid w:val="006A7592"/>
    <w:rsid w:val="006B76F6"/>
    <w:rsid w:val="006B790F"/>
    <w:rsid w:val="006C2CBF"/>
    <w:rsid w:val="006C331E"/>
    <w:rsid w:val="006C5202"/>
    <w:rsid w:val="006D2975"/>
    <w:rsid w:val="006F2A9C"/>
    <w:rsid w:val="00700A77"/>
    <w:rsid w:val="00703606"/>
    <w:rsid w:val="00706DA8"/>
    <w:rsid w:val="00707E2D"/>
    <w:rsid w:val="00713E27"/>
    <w:rsid w:val="00714898"/>
    <w:rsid w:val="00715874"/>
    <w:rsid w:val="007175E8"/>
    <w:rsid w:val="0073460F"/>
    <w:rsid w:val="00743B9A"/>
    <w:rsid w:val="0074756C"/>
    <w:rsid w:val="00761CC8"/>
    <w:rsid w:val="007776F2"/>
    <w:rsid w:val="00777E6F"/>
    <w:rsid w:val="00786733"/>
    <w:rsid w:val="00790463"/>
    <w:rsid w:val="007A2170"/>
    <w:rsid w:val="007A765D"/>
    <w:rsid w:val="007B6D1D"/>
    <w:rsid w:val="007C7884"/>
    <w:rsid w:val="007C7CFB"/>
    <w:rsid w:val="007D4670"/>
    <w:rsid w:val="007D66A6"/>
    <w:rsid w:val="007E388A"/>
    <w:rsid w:val="007E4395"/>
    <w:rsid w:val="007E7CE6"/>
    <w:rsid w:val="007F70CB"/>
    <w:rsid w:val="008003F1"/>
    <w:rsid w:val="00800485"/>
    <w:rsid w:val="0080506E"/>
    <w:rsid w:val="00805C2F"/>
    <w:rsid w:val="008103E9"/>
    <w:rsid w:val="008113ED"/>
    <w:rsid w:val="00812259"/>
    <w:rsid w:val="00814B95"/>
    <w:rsid w:val="00817BEF"/>
    <w:rsid w:val="00817CBD"/>
    <w:rsid w:val="00820032"/>
    <w:rsid w:val="00822FCC"/>
    <w:rsid w:val="0082375C"/>
    <w:rsid w:val="0084149D"/>
    <w:rsid w:val="00843B62"/>
    <w:rsid w:val="00852279"/>
    <w:rsid w:val="008551CD"/>
    <w:rsid w:val="00856015"/>
    <w:rsid w:val="00856585"/>
    <w:rsid w:val="00862197"/>
    <w:rsid w:val="008644EB"/>
    <w:rsid w:val="0087034E"/>
    <w:rsid w:val="00873008"/>
    <w:rsid w:val="00875183"/>
    <w:rsid w:val="00877E17"/>
    <w:rsid w:val="00880115"/>
    <w:rsid w:val="00890638"/>
    <w:rsid w:val="00890B3E"/>
    <w:rsid w:val="008A2064"/>
    <w:rsid w:val="008B0C94"/>
    <w:rsid w:val="008B1149"/>
    <w:rsid w:val="008B24C6"/>
    <w:rsid w:val="008B563D"/>
    <w:rsid w:val="008D1766"/>
    <w:rsid w:val="008E0F76"/>
    <w:rsid w:val="008E2A28"/>
    <w:rsid w:val="008E6819"/>
    <w:rsid w:val="008E68F0"/>
    <w:rsid w:val="008E7011"/>
    <w:rsid w:val="008F0BC4"/>
    <w:rsid w:val="008F231C"/>
    <w:rsid w:val="008F2B74"/>
    <w:rsid w:val="008F330D"/>
    <w:rsid w:val="008F6B1B"/>
    <w:rsid w:val="008F70A8"/>
    <w:rsid w:val="008F72C4"/>
    <w:rsid w:val="009021F0"/>
    <w:rsid w:val="00902F9C"/>
    <w:rsid w:val="009046C5"/>
    <w:rsid w:val="00906DD8"/>
    <w:rsid w:val="00911312"/>
    <w:rsid w:val="00911F07"/>
    <w:rsid w:val="009135C4"/>
    <w:rsid w:val="009321BF"/>
    <w:rsid w:val="00934969"/>
    <w:rsid w:val="00940B7A"/>
    <w:rsid w:val="0094121D"/>
    <w:rsid w:val="00943387"/>
    <w:rsid w:val="009433CC"/>
    <w:rsid w:val="00956820"/>
    <w:rsid w:val="00960117"/>
    <w:rsid w:val="00966069"/>
    <w:rsid w:val="00966B0D"/>
    <w:rsid w:val="00967EBF"/>
    <w:rsid w:val="00967EF8"/>
    <w:rsid w:val="009709DB"/>
    <w:rsid w:val="009735A4"/>
    <w:rsid w:val="00974A4E"/>
    <w:rsid w:val="00981EFE"/>
    <w:rsid w:val="009823AE"/>
    <w:rsid w:val="00985992"/>
    <w:rsid w:val="0098614F"/>
    <w:rsid w:val="009930F4"/>
    <w:rsid w:val="00993221"/>
    <w:rsid w:val="00996C27"/>
    <w:rsid w:val="009B543D"/>
    <w:rsid w:val="009B78BF"/>
    <w:rsid w:val="009D2910"/>
    <w:rsid w:val="009E1850"/>
    <w:rsid w:val="009E309C"/>
    <w:rsid w:val="009E397D"/>
    <w:rsid w:val="009E5B30"/>
    <w:rsid w:val="009F1190"/>
    <w:rsid w:val="009F3E5E"/>
    <w:rsid w:val="00A073EA"/>
    <w:rsid w:val="00A13A74"/>
    <w:rsid w:val="00A16A3F"/>
    <w:rsid w:val="00A17366"/>
    <w:rsid w:val="00A20B6E"/>
    <w:rsid w:val="00A2208E"/>
    <w:rsid w:val="00A22269"/>
    <w:rsid w:val="00A25C54"/>
    <w:rsid w:val="00A36010"/>
    <w:rsid w:val="00A37B60"/>
    <w:rsid w:val="00A40B48"/>
    <w:rsid w:val="00A46917"/>
    <w:rsid w:val="00A5516E"/>
    <w:rsid w:val="00A5639B"/>
    <w:rsid w:val="00A575AD"/>
    <w:rsid w:val="00A576EC"/>
    <w:rsid w:val="00A662C5"/>
    <w:rsid w:val="00A727EB"/>
    <w:rsid w:val="00A73515"/>
    <w:rsid w:val="00A73955"/>
    <w:rsid w:val="00A761A1"/>
    <w:rsid w:val="00A7623C"/>
    <w:rsid w:val="00A81F4D"/>
    <w:rsid w:val="00A8417A"/>
    <w:rsid w:val="00A868CA"/>
    <w:rsid w:val="00A87A2A"/>
    <w:rsid w:val="00A91F0F"/>
    <w:rsid w:val="00A93F2A"/>
    <w:rsid w:val="00A95864"/>
    <w:rsid w:val="00A95BE4"/>
    <w:rsid w:val="00AA05AB"/>
    <w:rsid w:val="00AA24B8"/>
    <w:rsid w:val="00AA5CE3"/>
    <w:rsid w:val="00AA7858"/>
    <w:rsid w:val="00AB1ACB"/>
    <w:rsid w:val="00AB3020"/>
    <w:rsid w:val="00AB31EE"/>
    <w:rsid w:val="00AB3A99"/>
    <w:rsid w:val="00AB40AC"/>
    <w:rsid w:val="00AB6722"/>
    <w:rsid w:val="00AC1D8F"/>
    <w:rsid w:val="00AC1E76"/>
    <w:rsid w:val="00AC2B97"/>
    <w:rsid w:val="00AC3970"/>
    <w:rsid w:val="00AC3A4E"/>
    <w:rsid w:val="00AC7DFD"/>
    <w:rsid w:val="00AD0C17"/>
    <w:rsid w:val="00AD24EA"/>
    <w:rsid w:val="00AE52D5"/>
    <w:rsid w:val="00AE6450"/>
    <w:rsid w:val="00AF00B0"/>
    <w:rsid w:val="00AF04D8"/>
    <w:rsid w:val="00AF43D4"/>
    <w:rsid w:val="00B022AD"/>
    <w:rsid w:val="00B12887"/>
    <w:rsid w:val="00B16823"/>
    <w:rsid w:val="00B20AA3"/>
    <w:rsid w:val="00B4197E"/>
    <w:rsid w:val="00B42A45"/>
    <w:rsid w:val="00B430C4"/>
    <w:rsid w:val="00B51262"/>
    <w:rsid w:val="00B53238"/>
    <w:rsid w:val="00B554A7"/>
    <w:rsid w:val="00B804C2"/>
    <w:rsid w:val="00B82C9B"/>
    <w:rsid w:val="00B843ED"/>
    <w:rsid w:val="00B85690"/>
    <w:rsid w:val="00B93FB9"/>
    <w:rsid w:val="00B969A6"/>
    <w:rsid w:val="00B97783"/>
    <w:rsid w:val="00B97CB9"/>
    <w:rsid w:val="00BA0C7C"/>
    <w:rsid w:val="00BA303F"/>
    <w:rsid w:val="00BA3D30"/>
    <w:rsid w:val="00BA4D43"/>
    <w:rsid w:val="00BA608F"/>
    <w:rsid w:val="00BB04F3"/>
    <w:rsid w:val="00BB37B7"/>
    <w:rsid w:val="00BB66C0"/>
    <w:rsid w:val="00BC1BC6"/>
    <w:rsid w:val="00BC2880"/>
    <w:rsid w:val="00BC5300"/>
    <w:rsid w:val="00BC6059"/>
    <w:rsid w:val="00BD006E"/>
    <w:rsid w:val="00BD4F1C"/>
    <w:rsid w:val="00BE1603"/>
    <w:rsid w:val="00BE3607"/>
    <w:rsid w:val="00BF0D55"/>
    <w:rsid w:val="00BF4130"/>
    <w:rsid w:val="00BF5EE9"/>
    <w:rsid w:val="00BF60B3"/>
    <w:rsid w:val="00BF6DB3"/>
    <w:rsid w:val="00C05535"/>
    <w:rsid w:val="00C0658E"/>
    <w:rsid w:val="00C11CAD"/>
    <w:rsid w:val="00C14D18"/>
    <w:rsid w:val="00C176EB"/>
    <w:rsid w:val="00C21ABF"/>
    <w:rsid w:val="00C25F4D"/>
    <w:rsid w:val="00C517C6"/>
    <w:rsid w:val="00C56014"/>
    <w:rsid w:val="00C57FB4"/>
    <w:rsid w:val="00C60474"/>
    <w:rsid w:val="00C6395C"/>
    <w:rsid w:val="00C706B6"/>
    <w:rsid w:val="00C7140C"/>
    <w:rsid w:val="00C71B07"/>
    <w:rsid w:val="00C73095"/>
    <w:rsid w:val="00C745FA"/>
    <w:rsid w:val="00C7753C"/>
    <w:rsid w:val="00C832BD"/>
    <w:rsid w:val="00C8368E"/>
    <w:rsid w:val="00C919E2"/>
    <w:rsid w:val="00C92A28"/>
    <w:rsid w:val="00C93583"/>
    <w:rsid w:val="00C97D59"/>
    <w:rsid w:val="00CA06F9"/>
    <w:rsid w:val="00CA4E66"/>
    <w:rsid w:val="00CA5D91"/>
    <w:rsid w:val="00CB1F6E"/>
    <w:rsid w:val="00CD583C"/>
    <w:rsid w:val="00CD58B0"/>
    <w:rsid w:val="00CE1D48"/>
    <w:rsid w:val="00CE3D31"/>
    <w:rsid w:val="00CF0E0A"/>
    <w:rsid w:val="00CF17F1"/>
    <w:rsid w:val="00CF2838"/>
    <w:rsid w:val="00CF4330"/>
    <w:rsid w:val="00CF6B1B"/>
    <w:rsid w:val="00CF7AA6"/>
    <w:rsid w:val="00D05BA9"/>
    <w:rsid w:val="00D13A43"/>
    <w:rsid w:val="00D13CAD"/>
    <w:rsid w:val="00D143DD"/>
    <w:rsid w:val="00D1522F"/>
    <w:rsid w:val="00D158D6"/>
    <w:rsid w:val="00D15A99"/>
    <w:rsid w:val="00D2219C"/>
    <w:rsid w:val="00D24F54"/>
    <w:rsid w:val="00D3075A"/>
    <w:rsid w:val="00D33297"/>
    <w:rsid w:val="00D339FD"/>
    <w:rsid w:val="00D37AB5"/>
    <w:rsid w:val="00D42D9C"/>
    <w:rsid w:val="00D51BD2"/>
    <w:rsid w:val="00D52E3C"/>
    <w:rsid w:val="00D530F3"/>
    <w:rsid w:val="00D53E0F"/>
    <w:rsid w:val="00D55167"/>
    <w:rsid w:val="00D55C95"/>
    <w:rsid w:val="00D5682F"/>
    <w:rsid w:val="00D57C7D"/>
    <w:rsid w:val="00D60002"/>
    <w:rsid w:val="00D60366"/>
    <w:rsid w:val="00D6043E"/>
    <w:rsid w:val="00D659B9"/>
    <w:rsid w:val="00D6607D"/>
    <w:rsid w:val="00D66DD4"/>
    <w:rsid w:val="00D677D8"/>
    <w:rsid w:val="00D7252B"/>
    <w:rsid w:val="00D740E8"/>
    <w:rsid w:val="00D75203"/>
    <w:rsid w:val="00D75BDD"/>
    <w:rsid w:val="00D83E1D"/>
    <w:rsid w:val="00D86B67"/>
    <w:rsid w:val="00D90926"/>
    <w:rsid w:val="00D94786"/>
    <w:rsid w:val="00D96DEC"/>
    <w:rsid w:val="00D96E4A"/>
    <w:rsid w:val="00DA116A"/>
    <w:rsid w:val="00DA2F6C"/>
    <w:rsid w:val="00DA3A70"/>
    <w:rsid w:val="00DA4427"/>
    <w:rsid w:val="00DA7131"/>
    <w:rsid w:val="00DA7C76"/>
    <w:rsid w:val="00DC0572"/>
    <w:rsid w:val="00DC6C68"/>
    <w:rsid w:val="00DD0D67"/>
    <w:rsid w:val="00DD42DA"/>
    <w:rsid w:val="00DE006D"/>
    <w:rsid w:val="00DF1435"/>
    <w:rsid w:val="00DF18FA"/>
    <w:rsid w:val="00DF451C"/>
    <w:rsid w:val="00DF7F93"/>
    <w:rsid w:val="00E05755"/>
    <w:rsid w:val="00E118EB"/>
    <w:rsid w:val="00E12B61"/>
    <w:rsid w:val="00E22655"/>
    <w:rsid w:val="00E3190E"/>
    <w:rsid w:val="00E338A0"/>
    <w:rsid w:val="00E34A3B"/>
    <w:rsid w:val="00E43FB9"/>
    <w:rsid w:val="00E440C4"/>
    <w:rsid w:val="00E53871"/>
    <w:rsid w:val="00E53FEB"/>
    <w:rsid w:val="00E54D98"/>
    <w:rsid w:val="00E5563F"/>
    <w:rsid w:val="00E67F40"/>
    <w:rsid w:val="00E73ADF"/>
    <w:rsid w:val="00E75F16"/>
    <w:rsid w:val="00E77101"/>
    <w:rsid w:val="00E8727C"/>
    <w:rsid w:val="00E93979"/>
    <w:rsid w:val="00E957EF"/>
    <w:rsid w:val="00EA1742"/>
    <w:rsid w:val="00EB0DB4"/>
    <w:rsid w:val="00EC2D3B"/>
    <w:rsid w:val="00EC34A9"/>
    <w:rsid w:val="00ED0B04"/>
    <w:rsid w:val="00ED1C49"/>
    <w:rsid w:val="00EE0F0F"/>
    <w:rsid w:val="00EE1F25"/>
    <w:rsid w:val="00EE359B"/>
    <w:rsid w:val="00EE574D"/>
    <w:rsid w:val="00EE6DEF"/>
    <w:rsid w:val="00EF0278"/>
    <w:rsid w:val="00EF0B7A"/>
    <w:rsid w:val="00EF1ED4"/>
    <w:rsid w:val="00EF54A9"/>
    <w:rsid w:val="00EF77BA"/>
    <w:rsid w:val="00F001E5"/>
    <w:rsid w:val="00F016EA"/>
    <w:rsid w:val="00F018CA"/>
    <w:rsid w:val="00F02599"/>
    <w:rsid w:val="00F03F0A"/>
    <w:rsid w:val="00F156DE"/>
    <w:rsid w:val="00F17856"/>
    <w:rsid w:val="00F27332"/>
    <w:rsid w:val="00F32247"/>
    <w:rsid w:val="00F3385A"/>
    <w:rsid w:val="00F408B0"/>
    <w:rsid w:val="00F43963"/>
    <w:rsid w:val="00F4651C"/>
    <w:rsid w:val="00F527BA"/>
    <w:rsid w:val="00F529B6"/>
    <w:rsid w:val="00F60313"/>
    <w:rsid w:val="00F61D75"/>
    <w:rsid w:val="00F62A38"/>
    <w:rsid w:val="00F635ED"/>
    <w:rsid w:val="00F648D0"/>
    <w:rsid w:val="00F6513B"/>
    <w:rsid w:val="00F71082"/>
    <w:rsid w:val="00F72B9F"/>
    <w:rsid w:val="00F7470E"/>
    <w:rsid w:val="00F75E2B"/>
    <w:rsid w:val="00F86B29"/>
    <w:rsid w:val="00F912AE"/>
    <w:rsid w:val="00F95320"/>
    <w:rsid w:val="00F96E3C"/>
    <w:rsid w:val="00FB0A71"/>
    <w:rsid w:val="00FB1C7C"/>
    <w:rsid w:val="00FB2446"/>
    <w:rsid w:val="00FB2DD1"/>
    <w:rsid w:val="00FB5596"/>
    <w:rsid w:val="00FB5DE4"/>
    <w:rsid w:val="00FC0382"/>
    <w:rsid w:val="00FD06AC"/>
    <w:rsid w:val="00FD0C94"/>
    <w:rsid w:val="00FD0F4F"/>
    <w:rsid w:val="00FE1EF6"/>
    <w:rsid w:val="00FE1F6E"/>
    <w:rsid w:val="00FE64E5"/>
    <w:rsid w:val="00FE6C9E"/>
    <w:rsid w:val="00FF0523"/>
    <w:rsid w:val="00FF1F4F"/>
    <w:rsid w:val="00FF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18EA"/>
    <w:rPr>
      <w:color w:val="0000FF"/>
      <w:u w:val="single"/>
    </w:rPr>
  </w:style>
  <w:style w:type="table" w:styleId="GridTable4-Accent1">
    <w:name w:val="Grid Table 4 Accent 1"/>
    <w:basedOn w:val="TableNormal"/>
    <w:uiPriority w:val="49"/>
    <w:rsid w:val="00127D8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54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7D"/>
  </w:style>
  <w:style w:type="paragraph" w:styleId="Footer">
    <w:name w:val="footer"/>
    <w:basedOn w:val="Normal"/>
    <w:link w:val="FooterChar"/>
    <w:uiPriority w:val="99"/>
    <w:unhideWhenUsed/>
    <w:rsid w:val="0054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9001298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36280602">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299456309">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36290157">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68982237">
      <w:bodyDiv w:val="1"/>
      <w:marLeft w:val="0"/>
      <w:marRight w:val="0"/>
      <w:marTop w:val="0"/>
      <w:marBottom w:val="0"/>
      <w:divBdr>
        <w:top w:val="none" w:sz="0" w:space="0" w:color="auto"/>
        <w:left w:val="none" w:sz="0" w:space="0" w:color="auto"/>
        <w:bottom w:val="none" w:sz="0" w:space="0" w:color="auto"/>
        <w:right w:val="none" w:sz="0" w:space="0" w:color="auto"/>
      </w:divBdr>
    </w:div>
    <w:div w:id="472332581">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3572305">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19729862">
      <w:bodyDiv w:val="1"/>
      <w:marLeft w:val="0"/>
      <w:marRight w:val="0"/>
      <w:marTop w:val="0"/>
      <w:marBottom w:val="0"/>
      <w:divBdr>
        <w:top w:val="none" w:sz="0" w:space="0" w:color="auto"/>
        <w:left w:val="none" w:sz="0" w:space="0" w:color="auto"/>
        <w:bottom w:val="none" w:sz="0" w:space="0" w:color="auto"/>
        <w:right w:val="none" w:sz="0" w:space="0" w:color="auto"/>
      </w:divBdr>
    </w:div>
    <w:div w:id="645164860">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55886872">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09494847">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04286295">
      <w:bodyDiv w:val="1"/>
      <w:marLeft w:val="0"/>
      <w:marRight w:val="0"/>
      <w:marTop w:val="0"/>
      <w:marBottom w:val="0"/>
      <w:divBdr>
        <w:top w:val="none" w:sz="0" w:space="0" w:color="auto"/>
        <w:left w:val="none" w:sz="0" w:space="0" w:color="auto"/>
        <w:bottom w:val="none" w:sz="0" w:space="0" w:color="auto"/>
        <w:right w:val="none" w:sz="0" w:space="0" w:color="auto"/>
      </w:divBdr>
      <w:divsChild>
        <w:div w:id="947548339">
          <w:marLeft w:val="0"/>
          <w:marRight w:val="0"/>
          <w:marTop w:val="225"/>
          <w:marBottom w:val="100"/>
          <w:divBdr>
            <w:top w:val="none" w:sz="0" w:space="0" w:color="auto"/>
            <w:left w:val="none" w:sz="0" w:space="0" w:color="auto"/>
            <w:bottom w:val="none" w:sz="0" w:space="0" w:color="auto"/>
            <w:right w:val="none" w:sz="0" w:space="0" w:color="auto"/>
          </w:divBdr>
          <w:divsChild>
            <w:div w:id="16644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03658">
      <w:bodyDiv w:val="1"/>
      <w:marLeft w:val="0"/>
      <w:marRight w:val="0"/>
      <w:marTop w:val="0"/>
      <w:marBottom w:val="0"/>
      <w:divBdr>
        <w:top w:val="none" w:sz="0" w:space="0" w:color="auto"/>
        <w:left w:val="none" w:sz="0" w:space="0" w:color="auto"/>
        <w:bottom w:val="none" w:sz="0" w:space="0" w:color="auto"/>
        <w:right w:val="none" w:sz="0" w:space="0" w:color="auto"/>
      </w:divBdr>
    </w:div>
    <w:div w:id="106437703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3201521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194072033">
      <w:bodyDiv w:val="1"/>
      <w:marLeft w:val="0"/>
      <w:marRight w:val="0"/>
      <w:marTop w:val="0"/>
      <w:marBottom w:val="0"/>
      <w:divBdr>
        <w:top w:val="none" w:sz="0" w:space="0" w:color="auto"/>
        <w:left w:val="none" w:sz="0" w:space="0" w:color="auto"/>
        <w:bottom w:val="none" w:sz="0" w:space="0" w:color="auto"/>
        <w:right w:val="none" w:sz="0" w:space="0" w:color="auto"/>
      </w:divBdr>
    </w:div>
    <w:div w:id="1230731283">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499733551">
      <w:bodyDiv w:val="1"/>
      <w:marLeft w:val="0"/>
      <w:marRight w:val="0"/>
      <w:marTop w:val="0"/>
      <w:marBottom w:val="0"/>
      <w:divBdr>
        <w:top w:val="none" w:sz="0" w:space="0" w:color="auto"/>
        <w:left w:val="none" w:sz="0" w:space="0" w:color="auto"/>
        <w:bottom w:val="none" w:sz="0" w:space="0" w:color="auto"/>
        <w:right w:val="none" w:sz="0" w:space="0" w:color="auto"/>
      </w:divBdr>
      <w:divsChild>
        <w:div w:id="347414696">
          <w:marLeft w:val="0"/>
          <w:marRight w:val="0"/>
          <w:marTop w:val="225"/>
          <w:marBottom w:val="100"/>
          <w:divBdr>
            <w:top w:val="none" w:sz="0" w:space="0" w:color="auto"/>
            <w:left w:val="none" w:sz="0" w:space="0" w:color="auto"/>
            <w:bottom w:val="none" w:sz="0" w:space="0" w:color="auto"/>
            <w:right w:val="none" w:sz="0" w:space="0" w:color="auto"/>
          </w:divBdr>
          <w:divsChild>
            <w:div w:id="4773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538154911">
      <w:bodyDiv w:val="1"/>
      <w:marLeft w:val="0"/>
      <w:marRight w:val="0"/>
      <w:marTop w:val="0"/>
      <w:marBottom w:val="0"/>
      <w:divBdr>
        <w:top w:val="none" w:sz="0" w:space="0" w:color="auto"/>
        <w:left w:val="none" w:sz="0" w:space="0" w:color="auto"/>
        <w:bottom w:val="none" w:sz="0" w:space="0" w:color="auto"/>
        <w:right w:val="none" w:sz="0" w:space="0" w:color="auto"/>
      </w:divBdr>
      <w:divsChild>
        <w:div w:id="1595702109">
          <w:marLeft w:val="0"/>
          <w:marRight w:val="0"/>
          <w:marTop w:val="225"/>
          <w:marBottom w:val="100"/>
          <w:divBdr>
            <w:top w:val="none" w:sz="0" w:space="0" w:color="auto"/>
            <w:left w:val="none" w:sz="0" w:space="0" w:color="auto"/>
            <w:bottom w:val="none" w:sz="0" w:space="0" w:color="auto"/>
            <w:right w:val="none" w:sz="0" w:space="0" w:color="auto"/>
          </w:divBdr>
          <w:divsChild>
            <w:div w:id="70163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88983">
      <w:bodyDiv w:val="1"/>
      <w:marLeft w:val="0"/>
      <w:marRight w:val="0"/>
      <w:marTop w:val="0"/>
      <w:marBottom w:val="0"/>
      <w:divBdr>
        <w:top w:val="none" w:sz="0" w:space="0" w:color="auto"/>
        <w:left w:val="none" w:sz="0" w:space="0" w:color="auto"/>
        <w:bottom w:val="none" w:sz="0" w:space="0" w:color="auto"/>
        <w:right w:val="none" w:sz="0" w:space="0" w:color="auto"/>
      </w:divBdr>
      <w:divsChild>
        <w:div w:id="1857191680">
          <w:marLeft w:val="0"/>
          <w:marRight w:val="0"/>
          <w:marTop w:val="225"/>
          <w:marBottom w:val="100"/>
          <w:divBdr>
            <w:top w:val="none" w:sz="0" w:space="0" w:color="auto"/>
            <w:left w:val="none" w:sz="0" w:space="0" w:color="auto"/>
            <w:bottom w:val="none" w:sz="0" w:space="0" w:color="auto"/>
            <w:right w:val="none" w:sz="0" w:space="0" w:color="auto"/>
          </w:divBdr>
          <w:divsChild>
            <w:div w:id="6729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03175">
      <w:bodyDiv w:val="1"/>
      <w:marLeft w:val="0"/>
      <w:marRight w:val="0"/>
      <w:marTop w:val="0"/>
      <w:marBottom w:val="0"/>
      <w:divBdr>
        <w:top w:val="none" w:sz="0" w:space="0" w:color="auto"/>
        <w:left w:val="none" w:sz="0" w:space="0" w:color="auto"/>
        <w:bottom w:val="none" w:sz="0" w:space="0" w:color="auto"/>
        <w:right w:val="none" w:sz="0" w:space="0" w:color="auto"/>
      </w:divBdr>
      <w:divsChild>
        <w:div w:id="801968408">
          <w:marLeft w:val="0"/>
          <w:marRight w:val="0"/>
          <w:marTop w:val="225"/>
          <w:marBottom w:val="100"/>
          <w:divBdr>
            <w:top w:val="none" w:sz="0" w:space="0" w:color="auto"/>
            <w:left w:val="none" w:sz="0" w:space="0" w:color="auto"/>
            <w:bottom w:val="none" w:sz="0" w:space="0" w:color="auto"/>
            <w:right w:val="none" w:sz="0" w:space="0" w:color="auto"/>
          </w:divBdr>
          <w:divsChild>
            <w:div w:id="10713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9126">
      <w:bodyDiv w:val="1"/>
      <w:marLeft w:val="0"/>
      <w:marRight w:val="0"/>
      <w:marTop w:val="0"/>
      <w:marBottom w:val="0"/>
      <w:divBdr>
        <w:top w:val="none" w:sz="0" w:space="0" w:color="auto"/>
        <w:left w:val="none" w:sz="0" w:space="0" w:color="auto"/>
        <w:bottom w:val="none" w:sz="0" w:space="0" w:color="auto"/>
        <w:right w:val="none" w:sz="0" w:space="0" w:color="auto"/>
      </w:divBdr>
    </w:div>
    <w:div w:id="1664814230">
      <w:bodyDiv w:val="1"/>
      <w:marLeft w:val="0"/>
      <w:marRight w:val="0"/>
      <w:marTop w:val="0"/>
      <w:marBottom w:val="0"/>
      <w:divBdr>
        <w:top w:val="none" w:sz="0" w:space="0" w:color="auto"/>
        <w:left w:val="none" w:sz="0" w:space="0" w:color="auto"/>
        <w:bottom w:val="none" w:sz="0" w:space="0" w:color="auto"/>
        <w:right w:val="none" w:sz="0" w:space="0" w:color="auto"/>
      </w:divBdr>
    </w:div>
    <w:div w:id="168991493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21129147">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781486483">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880387990">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1971587612">
      <w:bodyDiv w:val="1"/>
      <w:marLeft w:val="0"/>
      <w:marRight w:val="0"/>
      <w:marTop w:val="0"/>
      <w:marBottom w:val="0"/>
      <w:divBdr>
        <w:top w:val="none" w:sz="0" w:space="0" w:color="auto"/>
        <w:left w:val="none" w:sz="0" w:space="0" w:color="auto"/>
        <w:bottom w:val="none" w:sz="0" w:space="0" w:color="auto"/>
        <w:right w:val="none" w:sz="0" w:space="0" w:color="auto"/>
      </w:divBdr>
    </w:div>
    <w:div w:id="1975020909">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 w:id="20965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worldometers.info/coronavir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63FDA-ED70-4FC5-B043-B262DB576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5</cp:revision>
  <cp:lastPrinted>2020-03-13T13:34:00Z</cp:lastPrinted>
  <dcterms:created xsi:type="dcterms:W3CDTF">2020-06-12T04:33:00Z</dcterms:created>
  <dcterms:modified xsi:type="dcterms:W3CDTF">2020-06-12T05:27:00Z</dcterms:modified>
</cp:coreProperties>
</file>